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pPr w:leftFromText="180" w:rightFromText="180" w:horzAnchor="margin" w:tblpXSpec="center" w:tblpY="1400"/>
        <w:tblW w:w="8280" w:type="dxa"/>
        <w:tblLayout w:type="fixed"/>
        <w:tblLook w:val="04A0" w:firstRow="1" w:lastRow="0" w:firstColumn="1" w:lastColumn="0" w:noHBand="0" w:noVBand="1"/>
      </w:tblPr>
      <w:tblGrid>
        <w:gridCol w:w="8280"/>
      </w:tblGrid>
      <w:tr w:rsidR="00B844BE" w:rsidRPr="00FE7A42">
        <w:trPr>
          <w:trHeight w:val="2018"/>
        </w:trPr>
        <w:tc>
          <w:tcPr>
            <w:tcW w:w="8280" w:type="dxa"/>
          </w:tcPr>
          <w:p w:rsidR="00B844BE" w:rsidRPr="00FE7A42" w:rsidRDefault="008525DE">
            <w:pPr>
              <w:jc w:val="center"/>
              <w:rPr>
                <w:rFonts w:eastAsia="黑体"/>
                <w:b/>
                <w:bCs/>
                <w:sz w:val="48"/>
                <w:szCs w:val="48"/>
              </w:rPr>
            </w:pPr>
            <w:r w:rsidRPr="00FE7A42">
              <w:rPr>
                <w:rFonts w:eastAsia="黑体"/>
                <w:b/>
                <w:sz w:val="48"/>
                <w:szCs w:val="48"/>
              </w:rPr>
              <w:t>2019</w:t>
            </w:r>
            <w:r w:rsidRPr="00FE7A42">
              <w:rPr>
                <w:rFonts w:eastAsia="黑体"/>
                <w:b/>
                <w:bCs/>
                <w:sz w:val="48"/>
                <w:szCs w:val="48"/>
              </w:rPr>
              <w:t>级</w:t>
            </w:r>
            <w:r w:rsidRPr="00FE7A42">
              <w:rPr>
                <w:rFonts w:eastAsia="黑体" w:hint="eastAsia"/>
                <w:b/>
                <w:bCs/>
                <w:sz w:val="48"/>
                <w:szCs w:val="48"/>
              </w:rPr>
              <w:t>海洋资源开发技术</w:t>
            </w:r>
          </w:p>
          <w:p w:rsidR="00B844BE" w:rsidRPr="00FE7A42" w:rsidRDefault="00B844BE">
            <w:pPr>
              <w:jc w:val="center"/>
              <w:rPr>
                <w:rFonts w:eastAsia="黑体"/>
                <w:b/>
                <w:sz w:val="48"/>
                <w:szCs w:val="48"/>
              </w:rPr>
            </w:pPr>
          </w:p>
        </w:tc>
      </w:tr>
      <w:tr w:rsidR="00B844BE" w:rsidRPr="00FE7A42">
        <w:trPr>
          <w:trHeight w:val="1232"/>
        </w:trPr>
        <w:tc>
          <w:tcPr>
            <w:tcW w:w="8280" w:type="dxa"/>
          </w:tcPr>
          <w:p w:rsidR="00B844BE" w:rsidRPr="00FE7A42" w:rsidRDefault="008525DE">
            <w:pPr>
              <w:jc w:val="center"/>
              <w:rPr>
                <w:rFonts w:eastAsia="黑体"/>
                <w:b/>
                <w:sz w:val="44"/>
                <w:szCs w:val="44"/>
              </w:rPr>
            </w:pPr>
            <w:r w:rsidRPr="00FE7A42">
              <w:rPr>
                <w:rFonts w:eastAsia="黑体"/>
                <w:b/>
                <w:sz w:val="44"/>
                <w:szCs w:val="44"/>
              </w:rPr>
              <w:t>本科专业培养方案</w:t>
            </w:r>
          </w:p>
        </w:tc>
      </w:tr>
      <w:tr w:rsidR="00B844BE" w:rsidRPr="00FE7A42">
        <w:trPr>
          <w:trHeight w:val="6167"/>
        </w:trPr>
        <w:tc>
          <w:tcPr>
            <w:tcW w:w="8280" w:type="dxa"/>
          </w:tcPr>
          <w:p w:rsidR="00B844BE" w:rsidRPr="00FE7A42" w:rsidRDefault="008525DE">
            <w:r w:rsidRPr="00FE7A42">
              <w:rPr>
                <w:noProof/>
              </w:rPr>
              <w:drawing>
                <wp:anchor distT="0" distB="0" distL="114300" distR="114300" simplePos="0" relativeHeight="251668480" behindDoc="0" locked="0" layoutInCell="1" allowOverlap="1">
                  <wp:simplePos x="0" y="0"/>
                  <wp:positionH relativeFrom="column">
                    <wp:posOffset>1467485</wp:posOffset>
                  </wp:positionH>
                  <wp:positionV relativeFrom="paragraph">
                    <wp:posOffset>603250</wp:posOffset>
                  </wp:positionV>
                  <wp:extent cx="2185035" cy="2185035"/>
                  <wp:effectExtent l="0" t="0" r="5715" b="5715"/>
                  <wp:wrapSquare wrapText="bothSides"/>
                  <wp:docPr id="129" name="图片 129" descr="校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29" descr="校标"/>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185035" cy="2185035"/>
                          </a:xfrm>
                          <a:prstGeom prst="rect">
                            <a:avLst/>
                          </a:prstGeom>
                          <a:noFill/>
                          <a:ln>
                            <a:noFill/>
                          </a:ln>
                        </pic:spPr>
                      </pic:pic>
                    </a:graphicData>
                  </a:graphic>
                </wp:anchor>
              </w:drawing>
            </w:r>
          </w:p>
        </w:tc>
      </w:tr>
      <w:tr w:rsidR="00B844BE" w:rsidRPr="00FE7A42">
        <w:trPr>
          <w:trHeight w:val="1699"/>
        </w:trPr>
        <w:tc>
          <w:tcPr>
            <w:tcW w:w="8280" w:type="dxa"/>
          </w:tcPr>
          <w:p w:rsidR="00B844BE" w:rsidRPr="00FE7A42" w:rsidRDefault="008525DE">
            <w:pPr>
              <w:jc w:val="center"/>
              <w:rPr>
                <w:rFonts w:eastAsia="黑体"/>
                <w:b/>
                <w:sz w:val="32"/>
                <w:szCs w:val="32"/>
              </w:rPr>
            </w:pPr>
            <w:r w:rsidRPr="00FE7A42">
              <w:rPr>
                <w:rFonts w:eastAsia="黑体" w:hint="eastAsia"/>
                <w:b/>
                <w:bCs/>
                <w:sz w:val="32"/>
                <w:szCs w:val="32"/>
              </w:rPr>
              <w:t>海洋与环境学院</w:t>
            </w:r>
          </w:p>
          <w:p w:rsidR="00AE230F" w:rsidRDefault="00AE230F">
            <w:pPr>
              <w:jc w:val="center"/>
              <w:rPr>
                <w:rFonts w:eastAsia="黑体"/>
                <w:b/>
                <w:sz w:val="32"/>
                <w:szCs w:val="32"/>
              </w:rPr>
            </w:pPr>
          </w:p>
          <w:p w:rsidR="00B844BE" w:rsidRPr="00FE7A42" w:rsidRDefault="008525DE">
            <w:pPr>
              <w:jc w:val="center"/>
              <w:rPr>
                <w:rFonts w:eastAsia="黑体"/>
                <w:b/>
                <w:sz w:val="32"/>
                <w:szCs w:val="32"/>
              </w:rPr>
            </w:pPr>
            <w:r w:rsidRPr="00FE7A42">
              <w:rPr>
                <w:rFonts w:eastAsia="黑体"/>
                <w:b/>
                <w:sz w:val="32"/>
                <w:szCs w:val="32"/>
              </w:rPr>
              <w:t>2019</w:t>
            </w:r>
            <w:r w:rsidRPr="00FE7A42">
              <w:rPr>
                <w:rFonts w:eastAsia="黑体"/>
                <w:b/>
                <w:sz w:val="32"/>
                <w:szCs w:val="32"/>
              </w:rPr>
              <w:t>年</w:t>
            </w:r>
            <w:r w:rsidR="000E26A0" w:rsidRPr="00FE7A42">
              <w:rPr>
                <w:rFonts w:eastAsia="黑体" w:hint="eastAsia"/>
                <w:b/>
                <w:sz w:val="32"/>
                <w:szCs w:val="32"/>
              </w:rPr>
              <w:t>6</w:t>
            </w:r>
            <w:r w:rsidRPr="00FE7A42">
              <w:rPr>
                <w:rFonts w:eastAsia="黑体"/>
                <w:b/>
                <w:sz w:val="32"/>
                <w:szCs w:val="32"/>
              </w:rPr>
              <w:t>月</w:t>
            </w:r>
          </w:p>
          <w:p w:rsidR="00B844BE" w:rsidRPr="00FE7A42" w:rsidRDefault="00B844BE"/>
        </w:tc>
      </w:tr>
    </w:tbl>
    <w:p w:rsidR="00B844BE" w:rsidRPr="00FE7A42" w:rsidRDefault="00B844BE">
      <w:pPr>
        <w:rPr>
          <w:rFonts w:ascii="宋体" w:hAnsi="宋体"/>
        </w:rPr>
      </w:pPr>
    </w:p>
    <w:p w:rsidR="00B844BE" w:rsidRPr="00FE7A42" w:rsidRDefault="00B844BE">
      <w:pPr>
        <w:rPr>
          <w:rFonts w:ascii="宋体" w:hAnsi="宋体"/>
        </w:rPr>
      </w:pPr>
    </w:p>
    <w:p w:rsidR="00B844BE" w:rsidRPr="00FE7A42" w:rsidRDefault="00B844BE">
      <w:pPr>
        <w:rPr>
          <w:rFonts w:ascii="宋体" w:hAnsi="宋体"/>
        </w:rPr>
      </w:pPr>
    </w:p>
    <w:p w:rsidR="00B844BE" w:rsidRPr="00FE7A42" w:rsidRDefault="00B844BE">
      <w:pPr>
        <w:rPr>
          <w:rFonts w:ascii="宋体" w:hAnsi="宋体"/>
        </w:rPr>
      </w:pPr>
    </w:p>
    <w:p w:rsidR="00B844BE" w:rsidRPr="00FE7A42" w:rsidRDefault="00B844BE">
      <w:pPr>
        <w:rPr>
          <w:rFonts w:ascii="宋体" w:hAnsi="宋体"/>
        </w:rPr>
      </w:pPr>
    </w:p>
    <w:p w:rsidR="00B844BE" w:rsidRPr="00FE7A42" w:rsidRDefault="00B844BE">
      <w:pPr>
        <w:rPr>
          <w:rFonts w:ascii="宋体" w:hAnsi="宋体"/>
        </w:rPr>
      </w:pPr>
    </w:p>
    <w:p w:rsidR="00B844BE" w:rsidRDefault="00B844BE">
      <w:pPr>
        <w:rPr>
          <w:rFonts w:ascii="宋体" w:hAnsi="宋体"/>
        </w:rPr>
      </w:pPr>
    </w:p>
    <w:p w:rsidR="00AE230F" w:rsidRPr="00FE7A42" w:rsidRDefault="00AE230F">
      <w:pPr>
        <w:rPr>
          <w:rFonts w:ascii="宋体" w:hAnsi="宋体"/>
        </w:rPr>
      </w:pPr>
    </w:p>
    <w:p w:rsidR="00B844BE" w:rsidRPr="00FE7A42" w:rsidRDefault="00B844BE">
      <w:pPr>
        <w:rPr>
          <w:rFonts w:ascii="宋体" w:hAnsi="宋体"/>
        </w:rPr>
      </w:pPr>
    </w:p>
    <w:p w:rsidR="00B844BE" w:rsidRPr="00FE7A42" w:rsidRDefault="00B844BE">
      <w:pPr>
        <w:rPr>
          <w:rFonts w:ascii="宋体" w:hAnsi="宋体"/>
          <w:szCs w:val="21"/>
        </w:rPr>
      </w:pPr>
    </w:p>
    <w:p w:rsidR="00B844BE" w:rsidRPr="00FE7A42" w:rsidRDefault="008525DE" w:rsidP="001D569E">
      <w:pPr>
        <w:spacing w:afterLines="100" w:after="240"/>
        <w:jc w:val="center"/>
        <w:rPr>
          <w:rFonts w:ascii="宋体" w:hAnsi="宋体"/>
          <w:b/>
          <w:bCs/>
          <w:sz w:val="32"/>
          <w:szCs w:val="32"/>
        </w:rPr>
      </w:pPr>
      <w:r w:rsidRPr="00FE7A42">
        <w:rPr>
          <w:rFonts w:ascii="宋体" w:hAnsi="宋体" w:hint="eastAsia"/>
          <w:b/>
          <w:bCs/>
          <w:sz w:val="32"/>
          <w:szCs w:val="32"/>
        </w:rPr>
        <w:lastRenderedPageBreak/>
        <w:t>海洋资源开发技术专业培养方案</w:t>
      </w:r>
    </w:p>
    <w:p w:rsidR="00AE230F" w:rsidRDefault="00AE230F">
      <w:pPr>
        <w:spacing w:line="360" w:lineRule="auto"/>
        <w:rPr>
          <w:rFonts w:eastAsia="仿宋_GB2312"/>
          <w:b/>
          <w:bCs/>
          <w:sz w:val="24"/>
        </w:rPr>
      </w:pPr>
    </w:p>
    <w:p w:rsidR="00B844BE" w:rsidRPr="00FE7A42" w:rsidRDefault="008525DE">
      <w:pPr>
        <w:spacing w:line="360" w:lineRule="auto"/>
        <w:rPr>
          <w:rFonts w:eastAsia="仿宋_GB2312"/>
          <w:b/>
          <w:bCs/>
          <w:sz w:val="24"/>
        </w:rPr>
      </w:pPr>
      <w:r w:rsidRPr="00FE7A42">
        <w:rPr>
          <w:rFonts w:eastAsia="仿宋_GB2312"/>
          <w:b/>
          <w:bCs/>
          <w:sz w:val="24"/>
        </w:rPr>
        <w:t>一、培养目标</w:t>
      </w:r>
    </w:p>
    <w:p w:rsidR="002819A2" w:rsidRDefault="002819A2">
      <w:pPr>
        <w:spacing w:line="360" w:lineRule="auto"/>
        <w:ind w:firstLine="480"/>
        <w:rPr>
          <w:rFonts w:eastAsia="仿宋_GB2312"/>
          <w:sz w:val="24"/>
        </w:rPr>
      </w:pPr>
      <w:r>
        <w:rPr>
          <w:rFonts w:eastAsia="仿宋_GB2312" w:hint="eastAsia"/>
          <w:sz w:val="24"/>
        </w:rPr>
        <w:t>1</w:t>
      </w:r>
      <w:r>
        <w:rPr>
          <w:rFonts w:eastAsia="仿宋_GB2312"/>
          <w:sz w:val="24"/>
        </w:rPr>
        <w:t>.</w:t>
      </w:r>
      <w:r w:rsidR="008525DE" w:rsidRPr="00FE7A42">
        <w:rPr>
          <w:rFonts w:eastAsia="仿宋_GB2312"/>
          <w:sz w:val="24"/>
        </w:rPr>
        <w:t>较系统地掌握数学</w:t>
      </w:r>
      <w:r w:rsidR="008525DE" w:rsidRPr="00FE7A42">
        <w:rPr>
          <w:rFonts w:eastAsia="仿宋_GB2312" w:hint="eastAsia"/>
          <w:sz w:val="24"/>
        </w:rPr>
        <w:t>、</w:t>
      </w:r>
      <w:r w:rsidR="008525DE" w:rsidRPr="00FE7A42">
        <w:rPr>
          <w:rFonts w:eastAsia="仿宋_GB2312"/>
          <w:sz w:val="24"/>
        </w:rPr>
        <w:t>自然科学</w:t>
      </w:r>
      <w:r w:rsidR="008525DE" w:rsidRPr="00FE7A42">
        <w:rPr>
          <w:rFonts w:eastAsia="仿宋_GB2312" w:hint="eastAsia"/>
          <w:sz w:val="24"/>
        </w:rPr>
        <w:t>和</w:t>
      </w:r>
      <w:r w:rsidR="008525DE" w:rsidRPr="00FE7A42">
        <w:rPr>
          <w:rFonts w:eastAsia="仿宋_GB2312"/>
          <w:sz w:val="24"/>
        </w:rPr>
        <w:t>工程</w:t>
      </w:r>
      <w:r w:rsidR="008525DE" w:rsidRPr="00FE7A42">
        <w:rPr>
          <w:rFonts w:eastAsia="仿宋_GB2312" w:hint="eastAsia"/>
          <w:sz w:val="24"/>
        </w:rPr>
        <w:t>技术基础知识，掌握海洋资源及相关工程与技术等学科结构的基础理论及专业知识。</w:t>
      </w:r>
    </w:p>
    <w:p w:rsidR="002819A2" w:rsidRDefault="002819A2">
      <w:pPr>
        <w:spacing w:line="360" w:lineRule="auto"/>
        <w:ind w:firstLine="480"/>
        <w:rPr>
          <w:rFonts w:eastAsia="仿宋_GB2312"/>
          <w:sz w:val="24"/>
        </w:rPr>
      </w:pPr>
      <w:r>
        <w:rPr>
          <w:rFonts w:eastAsia="仿宋_GB2312" w:hint="eastAsia"/>
          <w:sz w:val="24"/>
        </w:rPr>
        <w:t>2.</w:t>
      </w:r>
      <w:r w:rsidR="008525DE" w:rsidRPr="00FE7A42">
        <w:rPr>
          <w:rFonts w:eastAsia="仿宋_GB2312" w:hint="eastAsia"/>
          <w:sz w:val="24"/>
        </w:rPr>
        <w:t>具备</w:t>
      </w:r>
      <w:r w:rsidR="008525DE" w:rsidRPr="00FE7A42">
        <w:rPr>
          <w:rFonts w:eastAsia="仿宋_GB2312"/>
          <w:sz w:val="24"/>
        </w:rPr>
        <w:t>海洋生物资源和海洋化学资源可持续、高值化利用</w:t>
      </w:r>
      <w:r w:rsidR="008525DE" w:rsidRPr="00FE7A42">
        <w:rPr>
          <w:rFonts w:eastAsia="仿宋_GB2312" w:hint="eastAsia"/>
          <w:sz w:val="24"/>
        </w:rPr>
        <w:t>等海洋工程与技术类专业的专业知识，专业实践和综合应用能力，具备相关</w:t>
      </w:r>
      <w:r w:rsidR="008525DE" w:rsidRPr="00FE7A42">
        <w:rPr>
          <w:rFonts w:eastAsia="仿宋_GB2312"/>
          <w:sz w:val="24"/>
        </w:rPr>
        <w:t>新技术研究、新产品开发</w:t>
      </w:r>
      <w:r w:rsidR="008525DE" w:rsidRPr="00FE7A42">
        <w:rPr>
          <w:rFonts w:eastAsia="仿宋_GB2312" w:hint="eastAsia"/>
          <w:sz w:val="24"/>
        </w:rPr>
        <w:t>的工程技术能力。</w:t>
      </w:r>
    </w:p>
    <w:p w:rsidR="002819A2" w:rsidRDefault="002819A2">
      <w:pPr>
        <w:spacing w:line="360" w:lineRule="auto"/>
        <w:ind w:firstLine="480"/>
        <w:rPr>
          <w:rFonts w:eastAsia="仿宋_GB2312"/>
          <w:sz w:val="24"/>
        </w:rPr>
      </w:pPr>
      <w:r>
        <w:rPr>
          <w:rFonts w:eastAsia="仿宋_GB2312" w:hint="eastAsia"/>
          <w:sz w:val="24"/>
        </w:rPr>
        <w:t>3.</w:t>
      </w:r>
      <w:r w:rsidR="008525DE" w:rsidRPr="00FE7A42">
        <w:rPr>
          <w:rFonts w:eastAsia="仿宋_GB2312" w:hint="eastAsia"/>
          <w:sz w:val="24"/>
        </w:rPr>
        <w:t>具备海洋生物及化学资源的获取、分离、加工、生产等设备系统的设计</w:t>
      </w:r>
      <w:r w:rsidR="00070694">
        <w:rPr>
          <w:rFonts w:eastAsia="仿宋_GB2312" w:hint="eastAsia"/>
          <w:sz w:val="24"/>
        </w:rPr>
        <w:t>研</w:t>
      </w:r>
      <w:r w:rsidR="008525DE" w:rsidRPr="00FE7A42">
        <w:rPr>
          <w:rFonts w:eastAsia="仿宋_GB2312" w:hint="eastAsia"/>
          <w:sz w:val="24"/>
        </w:rPr>
        <w:t>发、</w:t>
      </w:r>
      <w:r w:rsidR="008525DE" w:rsidRPr="00FE7A42">
        <w:rPr>
          <w:rFonts w:eastAsia="仿宋_GB2312"/>
          <w:sz w:val="24"/>
        </w:rPr>
        <w:t>方案论证、</w:t>
      </w:r>
      <w:r w:rsidR="008525DE" w:rsidRPr="00FE7A42">
        <w:rPr>
          <w:rFonts w:eastAsia="仿宋_GB2312" w:hint="eastAsia"/>
          <w:sz w:val="24"/>
        </w:rPr>
        <w:t>运行维护等能力。</w:t>
      </w:r>
    </w:p>
    <w:p w:rsidR="002819A2" w:rsidRDefault="002819A2">
      <w:pPr>
        <w:spacing w:line="360" w:lineRule="auto"/>
        <w:ind w:firstLine="480"/>
        <w:rPr>
          <w:rFonts w:eastAsia="仿宋_GB2312"/>
          <w:sz w:val="24"/>
        </w:rPr>
      </w:pPr>
      <w:r>
        <w:rPr>
          <w:rFonts w:eastAsia="仿宋_GB2312" w:hint="eastAsia"/>
          <w:sz w:val="24"/>
        </w:rPr>
        <w:t>4.</w:t>
      </w:r>
      <w:r w:rsidR="008525DE" w:rsidRPr="00FE7A42">
        <w:rPr>
          <w:rFonts w:eastAsia="仿宋_GB2312" w:hint="eastAsia"/>
          <w:sz w:val="24"/>
        </w:rPr>
        <w:t>富有人文素养、管理能力、团队精神，具有创新意识和国际视野。</w:t>
      </w:r>
    </w:p>
    <w:p w:rsidR="002819A2" w:rsidRDefault="002819A2">
      <w:pPr>
        <w:spacing w:line="360" w:lineRule="auto"/>
        <w:ind w:firstLine="480"/>
        <w:rPr>
          <w:rFonts w:eastAsia="仿宋_GB2312"/>
          <w:sz w:val="24"/>
        </w:rPr>
      </w:pPr>
      <w:r>
        <w:rPr>
          <w:rFonts w:eastAsia="仿宋_GB2312" w:hint="eastAsia"/>
          <w:sz w:val="24"/>
        </w:rPr>
        <w:t>5.</w:t>
      </w:r>
      <w:r w:rsidR="008525DE" w:rsidRPr="00FE7A42">
        <w:rPr>
          <w:rFonts w:eastAsia="仿宋_GB2312" w:hint="eastAsia"/>
          <w:sz w:val="24"/>
        </w:rPr>
        <w:t>有较强的推动社会、经济与科技可持续发展的责任感，能以团队负责人、技术或管理骨干的角色，在工程实践活动中发挥重要作用。</w:t>
      </w:r>
    </w:p>
    <w:p w:rsidR="00B844BE" w:rsidRPr="00FE7A42" w:rsidRDefault="002819A2">
      <w:pPr>
        <w:spacing w:line="360" w:lineRule="auto"/>
        <w:ind w:firstLine="480"/>
        <w:rPr>
          <w:rFonts w:eastAsia="仿宋_GB2312"/>
          <w:sz w:val="24"/>
        </w:rPr>
      </w:pPr>
      <w:r>
        <w:rPr>
          <w:rFonts w:eastAsia="仿宋_GB2312"/>
          <w:sz w:val="24"/>
        </w:rPr>
        <w:t>6.</w:t>
      </w:r>
      <w:r w:rsidRPr="00FE7A42">
        <w:rPr>
          <w:rFonts w:eastAsia="仿宋_GB2312" w:hint="eastAsia"/>
          <w:sz w:val="24"/>
        </w:rPr>
        <w:t>面向国际、国内对海洋工程</w:t>
      </w:r>
      <w:proofErr w:type="gramStart"/>
      <w:r w:rsidRPr="00FE7A42">
        <w:rPr>
          <w:rFonts w:eastAsia="仿宋_GB2312" w:hint="eastAsia"/>
          <w:sz w:val="24"/>
        </w:rPr>
        <w:t>类创新</w:t>
      </w:r>
      <w:proofErr w:type="gramEnd"/>
      <w:r w:rsidRPr="00FE7A42">
        <w:rPr>
          <w:rFonts w:eastAsia="仿宋_GB2312" w:hint="eastAsia"/>
          <w:sz w:val="24"/>
        </w:rPr>
        <w:t>人才的需求，</w:t>
      </w:r>
      <w:r w:rsidRPr="00FE7A42">
        <w:rPr>
          <w:rFonts w:eastAsia="仿宋_GB2312"/>
          <w:sz w:val="24"/>
        </w:rPr>
        <w:t>培养具有高度的社会责任感和良好的科学文化素养、</w:t>
      </w:r>
      <w:r w:rsidRPr="00FE7A42">
        <w:rPr>
          <w:rFonts w:eastAsia="仿宋_GB2312" w:hint="eastAsia"/>
          <w:sz w:val="24"/>
        </w:rPr>
        <w:t>遵守法律法规、具有强烈社会责任感和综合竞争能力的应用型海洋工程技术人才。</w:t>
      </w:r>
    </w:p>
    <w:p w:rsidR="00B844BE" w:rsidRPr="00FE7A42" w:rsidRDefault="008525DE">
      <w:pPr>
        <w:spacing w:line="360" w:lineRule="auto"/>
        <w:rPr>
          <w:rFonts w:eastAsia="仿宋_GB2312"/>
          <w:b/>
          <w:bCs/>
          <w:sz w:val="24"/>
        </w:rPr>
      </w:pPr>
      <w:r w:rsidRPr="00FE7A42">
        <w:rPr>
          <w:rFonts w:eastAsia="仿宋_GB2312"/>
          <w:b/>
          <w:bCs/>
          <w:sz w:val="24"/>
        </w:rPr>
        <w:t>二、毕业能力要求</w:t>
      </w:r>
    </w:p>
    <w:p w:rsidR="00B844BE" w:rsidRPr="00FE7A42" w:rsidRDefault="008525DE">
      <w:pPr>
        <w:tabs>
          <w:tab w:val="left" w:pos="479"/>
          <w:tab w:val="left" w:pos="567"/>
          <w:tab w:val="left" w:pos="720"/>
          <w:tab w:val="left" w:pos="1418"/>
          <w:tab w:val="left" w:pos="1985"/>
          <w:tab w:val="left" w:pos="2552"/>
        </w:tabs>
        <w:spacing w:line="360" w:lineRule="auto"/>
        <w:ind w:firstLineChars="140" w:firstLine="337"/>
        <w:rPr>
          <w:rFonts w:eastAsia="仿宋_GB2312"/>
          <w:sz w:val="24"/>
        </w:rPr>
      </w:pPr>
      <w:r w:rsidRPr="00FE7A42">
        <w:rPr>
          <w:rFonts w:eastAsia="仿宋_GB2312" w:hint="eastAsia"/>
          <w:b/>
          <w:sz w:val="24"/>
        </w:rPr>
        <w:t>1.</w:t>
      </w:r>
      <w:r w:rsidRPr="00FE7A42">
        <w:rPr>
          <w:rFonts w:eastAsia="仿宋_GB2312" w:hint="eastAsia"/>
          <w:b/>
          <w:sz w:val="24"/>
        </w:rPr>
        <w:t>基础及专业知识</w:t>
      </w:r>
      <w:r w:rsidRPr="00FE7A42">
        <w:rPr>
          <w:rFonts w:eastAsia="仿宋_GB2312" w:hint="eastAsia"/>
          <w:sz w:val="24"/>
        </w:rPr>
        <w:t>：掌握扎实的数学、自然科学、工程技术等学科基础理论知识，以及本专业领域的海洋资源、机械设备、过程控制、计算机应用等专业知识。</w:t>
      </w:r>
    </w:p>
    <w:p w:rsidR="00B844BE" w:rsidRPr="00FE7A42" w:rsidRDefault="008525DE">
      <w:pPr>
        <w:tabs>
          <w:tab w:val="left" w:pos="479"/>
          <w:tab w:val="left" w:pos="567"/>
          <w:tab w:val="left" w:pos="720"/>
          <w:tab w:val="left" w:pos="1418"/>
          <w:tab w:val="left" w:pos="1985"/>
          <w:tab w:val="left" w:pos="2552"/>
        </w:tabs>
        <w:spacing w:line="360" w:lineRule="auto"/>
        <w:ind w:firstLineChars="140" w:firstLine="337"/>
        <w:rPr>
          <w:rFonts w:eastAsia="仿宋_GB2312"/>
          <w:sz w:val="24"/>
        </w:rPr>
      </w:pPr>
      <w:r w:rsidRPr="00FE7A42">
        <w:rPr>
          <w:rFonts w:eastAsia="仿宋_GB2312" w:hint="eastAsia"/>
          <w:b/>
          <w:sz w:val="24"/>
        </w:rPr>
        <w:t>2</w:t>
      </w:r>
      <w:r w:rsidRPr="00FE7A42">
        <w:rPr>
          <w:rFonts w:eastAsia="仿宋_GB2312"/>
          <w:b/>
          <w:sz w:val="24"/>
        </w:rPr>
        <w:t>.</w:t>
      </w:r>
      <w:r w:rsidRPr="00FE7A42">
        <w:rPr>
          <w:rFonts w:eastAsia="仿宋_GB2312" w:hint="eastAsia"/>
          <w:b/>
          <w:sz w:val="24"/>
        </w:rPr>
        <w:t>分析与解决问题</w:t>
      </w:r>
      <w:r w:rsidRPr="00FE7A42">
        <w:rPr>
          <w:rFonts w:eastAsia="仿宋_GB2312" w:hint="eastAsia"/>
          <w:sz w:val="24"/>
        </w:rPr>
        <w:t>：能够应用基础及专业知识，并通过数学建模、工程技术、实验分析等方法对复杂的资源开发设备系统及工程问题做</w:t>
      </w:r>
      <w:proofErr w:type="gramStart"/>
      <w:r w:rsidRPr="00FE7A42">
        <w:rPr>
          <w:rFonts w:eastAsia="仿宋_GB2312" w:hint="eastAsia"/>
          <w:sz w:val="24"/>
        </w:rPr>
        <w:t>岀</w:t>
      </w:r>
      <w:proofErr w:type="gramEnd"/>
      <w:r w:rsidRPr="00FE7A42">
        <w:rPr>
          <w:rFonts w:eastAsia="仿宋_GB2312" w:hint="eastAsia"/>
          <w:sz w:val="24"/>
        </w:rPr>
        <w:t>正确描述和系统分析，以获得有效结论。</w:t>
      </w:r>
      <w:r w:rsidRPr="00FE7A42">
        <w:rPr>
          <w:rFonts w:eastAsia="仿宋_GB2312"/>
          <w:sz w:val="24"/>
        </w:rPr>
        <w:t>在海洋资源开发领域相关范围内，</w:t>
      </w:r>
      <w:r w:rsidRPr="00FE7A42">
        <w:rPr>
          <w:rFonts w:eastAsia="仿宋_GB2312" w:hint="eastAsia"/>
          <w:sz w:val="24"/>
        </w:rPr>
        <w:t>能够</w:t>
      </w:r>
      <w:r w:rsidRPr="00FE7A42">
        <w:rPr>
          <w:rFonts w:eastAsia="仿宋_GB2312"/>
          <w:sz w:val="24"/>
        </w:rPr>
        <w:t>按</w:t>
      </w:r>
      <w:r w:rsidRPr="00FE7A42">
        <w:rPr>
          <w:rFonts w:eastAsia="仿宋_GB2312" w:hint="eastAsia"/>
          <w:sz w:val="24"/>
        </w:rPr>
        <w:t>照</w:t>
      </w:r>
      <w:r w:rsidRPr="00FE7A42">
        <w:rPr>
          <w:rFonts w:eastAsia="仿宋_GB2312"/>
          <w:sz w:val="24"/>
        </w:rPr>
        <w:t>确定的质量标准、程序开展</w:t>
      </w:r>
      <w:r w:rsidRPr="00FE7A42">
        <w:rPr>
          <w:rFonts w:eastAsia="仿宋_GB2312" w:hint="eastAsia"/>
          <w:sz w:val="24"/>
        </w:rPr>
        <w:t>实际</w:t>
      </w:r>
      <w:r w:rsidRPr="00FE7A42">
        <w:rPr>
          <w:rFonts w:eastAsia="仿宋_GB2312"/>
          <w:sz w:val="24"/>
        </w:rPr>
        <w:t>工作</w:t>
      </w:r>
      <w:r w:rsidRPr="00FE7A42">
        <w:rPr>
          <w:rFonts w:eastAsia="仿宋_GB2312" w:hint="eastAsia"/>
          <w:sz w:val="24"/>
        </w:rPr>
        <w:t>，解决生产</w:t>
      </w:r>
      <w:r w:rsidRPr="00FE7A42">
        <w:rPr>
          <w:rFonts w:eastAsia="仿宋_GB2312"/>
          <w:sz w:val="24"/>
        </w:rPr>
        <w:t>加工、质量控制及</w:t>
      </w:r>
      <w:r w:rsidRPr="00FE7A42">
        <w:rPr>
          <w:rFonts w:eastAsia="仿宋_GB2312" w:hint="eastAsia"/>
          <w:sz w:val="24"/>
        </w:rPr>
        <w:t>设备维护中出现的</w:t>
      </w:r>
      <w:r w:rsidRPr="00FE7A42">
        <w:rPr>
          <w:rFonts w:eastAsia="仿宋_GB2312"/>
          <w:sz w:val="24"/>
        </w:rPr>
        <w:t>实际问题。</w:t>
      </w:r>
    </w:p>
    <w:p w:rsidR="00B844BE" w:rsidRPr="00FE7A42" w:rsidRDefault="008525DE">
      <w:pPr>
        <w:tabs>
          <w:tab w:val="left" w:pos="479"/>
          <w:tab w:val="left" w:pos="567"/>
          <w:tab w:val="left" w:pos="720"/>
          <w:tab w:val="left" w:pos="1418"/>
          <w:tab w:val="left" w:pos="1985"/>
          <w:tab w:val="left" w:pos="2552"/>
        </w:tabs>
        <w:spacing w:line="360" w:lineRule="auto"/>
        <w:ind w:firstLineChars="140" w:firstLine="337"/>
        <w:rPr>
          <w:rFonts w:eastAsia="仿宋_GB2312"/>
          <w:sz w:val="24"/>
        </w:rPr>
      </w:pPr>
      <w:r w:rsidRPr="00FE7A42">
        <w:rPr>
          <w:rFonts w:eastAsia="仿宋_GB2312" w:hint="eastAsia"/>
          <w:b/>
          <w:sz w:val="24"/>
        </w:rPr>
        <w:t>3</w:t>
      </w:r>
      <w:r w:rsidRPr="00FE7A42">
        <w:rPr>
          <w:rFonts w:eastAsia="仿宋_GB2312"/>
          <w:b/>
          <w:sz w:val="24"/>
        </w:rPr>
        <w:t>.</w:t>
      </w:r>
      <w:r w:rsidR="002819A2">
        <w:rPr>
          <w:rFonts w:eastAsia="仿宋_GB2312" w:hint="eastAsia"/>
          <w:b/>
          <w:sz w:val="24"/>
        </w:rPr>
        <w:t>科学</w:t>
      </w:r>
      <w:r w:rsidRPr="00FE7A42">
        <w:rPr>
          <w:rFonts w:eastAsia="仿宋_GB2312" w:hint="eastAsia"/>
          <w:b/>
          <w:sz w:val="24"/>
        </w:rPr>
        <w:t>研究</w:t>
      </w:r>
      <w:r w:rsidRPr="00FE7A42">
        <w:rPr>
          <w:rFonts w:eastAsia="仿宋_GB2312" w:hint="eastAsia"/>
          <w:sz w:val="24"/>
        </w:rPr>
        <w:t>：能够利用基础及专业知识对</w:t>
      </w:r>
      <w:r w:rsidRPr="00FE7A42">
        <w:rPr>
          <w:rFonts w:eastAsia="仿宋_GB2312"/>
          <w:sz w:val="24"/>
        </w:rPr>
        <w:t>海洋资源开发领域的</w:t>
      </w:r>
      <w:r w:rsidRPr="00FE7A42">
        <w:rPr>
          <w:rFonts w:eastAsia="仿宋_GB2312" w:hint="eastAsia"/>
          <w:sz w:val="24"/>
        </w:rPr>
        <w:t>复杂工程问题进行深入的分析研究，</w:t>
      </w:r>
      <w:r w:rsidRPr="00FE7A42">
        <w:rPr>
          <w:rFonts w:eastAsia="仿宋_GB2312"/>
          <w:sz w:val="24"/>
        </w:rPr>
        <w:t>包括</w:t>
      </w:r>
      <w:r w:rsidRPr="00FE7A42">
        <w:rPr>
          <w:rFonts w:eastAsia="仿宋_GB2312" w:hint="eastAsia"/>
          <w:sz w:val="24"/>
        </w:rPr>
        <w:t>海洋生物与化学资源开发利用等相关实验</w:t>
      </w:r>
      <w:r w:rsidRPr="00FE7A42">
        <w:rPr>
          <w:rFonts w:eastAsia="仿宋_GB2312"/>
          <w:sz w:val="24"/>
        </w:rPr>
        <w:t>设计</w:t>
      </w:r>
      <w:r w:rsidRPr="00FE7A42">
        <w:rPr>
          <w:rFonts w:eastAsia="仿宋_GB2312" w:hint="eastAsia"/>
          <w:sz w:val="24"/>
        </w:rPr>
        <w:t>、分析与解释数据，以及通过信息综合得到合理有效的结论。</w:t>
      </w:r>
    </w:p>
    <w:p w:rsidR="00B844BE" w:rsidRPr="00FE7A42" w:rsidRDefault="008525DE">
      <w:pPr>
        <w:tabs>
          <w:tab w:val="left" w:pos="479"/>
          <w:tab w:val="left" w:pos="567"/>
          <w:tab w:val="left" w:pos="720"/>
          <w:tab w:val="left" w:pos="1418"/>
          <w:tab w:val="left" w:pos="1985"/>
          <w:tab w:val="left" w:pos="2552"/>
        </w:tabs>
        <w:spacing w:line="360" w:lineRule="auto"/>
        <w:ind w:firstLineChars="140" w:firstLine="337"/>
        <w:rPr>
          <w:rFonts w:eastAsia="仿宋_GB2312"/>
          <w:sz w:val="24"/>
        </w:rPr>
      </w:pPr>
      <w:r w:rsidRPr="00FE7A42">
        <w:rPr>
          <w:rFonts w:eastAsia="仿宋_GB2312" w:hint="eastAsia"/>
          <w:b/>
          <w:sz w:val="24"/>
        </w:rPr>
        <w:t>4.</w:t>
      </w:r>
      <w:r w:rsidRPr="00FE7A42">
        <w:rPr>
          <w:rFonts w:eastAsia="仿宋_GB2312" w:hint="eastAsia"/>
          <w:b/>
          <w:sz w:val="24"/>
        </w:rPr>
        <w:t>创新与自我学习</w:t>
      </w:r>
      <w:r w:rsidRPr="00FE7A42">
        <w:rPr>
          <w:rFonts w:eastAsia="仿宋_GB2312" w:hint="eastAsia"/>
          <w:sz w:val="24"/>
        </w:rPr>
        <w:t>：</w:t>
      </w:r>
      <w:r w:rsidRPr="00FE7A42">
        <w:rPr>
          <w:rFonts w:eastAsia="仿宋_GB2312"/>
          <w:sz w:val="24"/>
        </w:rPr>
        <w:t>包括创造性与批判性思维能力、逻辑推理与创新能力。</w:t>
      </w:r>
      <w:r w:rsidRPr="00FE7A42">
        <w:rPr>
          <w:rFonts w:eastAsia="仿宋_GB2312" w:hint="eastAsia"/>
          <w:sz w:val="24"/>
        </w:rPr>
        <w:t>能够针对海洋资源开发领域的复杂工程问题提出解决方案，在熟悉</w:t>
      </w:r>
      <w:r w:rsidRPr="00FE7A42">
        <w:rPr>
          <w:rFonts w:eastAsia="仿宋_GB2312"/>
          <w:sz w:val="24"/>
        </w:rPr>
        <w:t>海洋</w:t>
      </w:r>
      <w:r w:rsidRPr="00FE7A42">
        <w:rPr>
          <w:rFonts w:eastAsia="仿宋_GB2312" w:hint="eastAsia"/>
          <w:sz w:val="24"/>
        </w:rPr>
        <w:t>生物与化学</w:t>
      </w:r>
      <w:r w:rsidRPr="00FE7A42">
        <w:rPr>
          <w:rFonts w:eastAsia="仿宋_GB2312"/>
          <w:sz w:val="24"/>
        </w:rPr>
        <w:t>资源开发领域前沿领域知识</w:t>
      </w:r>
      <w:r w:rsidRPr="00FE7A42">
        <w:rPr>
          <w:rFonts w:eastAsia="仿宋_GB2312" w:hint="eastAsia"/>
          <w:sz w:val="24"/>
        </w:rPr>
        <w:t>基础上</w:t>
      </w:r>
      <w:r w:rsidRPr="00FE7A42">
        <w:rPr>
          <w:rFonts w:eastAsia="仿宋_GB2312"/>
          <w:sz w:val="24"/>
        </w:rPr>
        <w:t>，</w:t>
      </w:r>
      <w:r w:rsidRPr="00FE7A42">
        <w:rPr>
          <w:rFonts w:eastAsia="仿宋_GB2312" w:hint="eastAsia"/>
          <w:sz w:val="24"/>
        </w:rPr>
        <w:t>设计满足特定需求的</w:t>
      </w:r>
      <w:r w:rsidRPr="00FE7A42">
        <w:rPr>
          <w:rFonts w:eastAsia="仿宋_GB2312"/>
          <w:sz w:val="24"/>
        </w:rPr>
        <w:t>新材料、新工艺、新设备</w:t>
      </w:r>
      <w:r w:rsidRPr="00FE7A42">
        <w:rPr>
          <w:rFonts w:eastAsia="仿宋_GB2312" w:hint="eastAsia"/>
          <w:sz w:val="24"/>
        </w:rPr>
        <w:t>或具体解决方法与流程，并能够在设计环节中体现创新意识。</w:t>
      </w:r>
      <w:r w:rsidRPr="00FE7A42">
        <w:rPr>
          <w:rFonts w:eastAsia="仿宋_GB2312"/>
          <w:sz w:val="24"/>
        </w:rPr>
        <w:t>具有适应海洋资源开发发展需要的知识积累能力</w:t>
      </w:r>
      <w:r w:rsidRPr="00FE7A42">
        <w:rPr>
          <w:rFonts w:eastAsia="仿宋_GB2312" w:hint="eastAsia"/>
          <w:sz w:val="24"/>
        </w:rPr>
        <w:t>，</w:t>
      </w:r>
      <w:r w:rsidRPr="00FE7A42">
        <w:rPr>
          <w:rFonts w:eastAsia="仿宋_GB2312"/>
          <w:sz w:val="24"/>
        </w:rPr>
        <w:t>包括终身学习与独立获取知识能力</w:t>
      </w:r>
      <w:r w:rsidRPr="00FE7A42">
        <w:rPr>
          <w:rFonts w:eastAsia="仿宋_GB2312" w:hint="eastAsia"/>
          <w:sz w:val="24"/>
        </w:rPr>
        <w:t>。</w:t>
      </w:r>
    </w:p>
    <w:p w:rsidR="00B844BE" w:rsidRPr="00FE7A42" w:rsidRDefault="008525DE">
      <w:pPr>
        <w:tabs>
          <w:tab w:val="left" w:pos="479"/>
          <w:tab w:val="left" w:pos="567"/>
          <w:tab w:val="left" w:pos="720"/>
          <w:tab w:val="left" w:pos="1418"/>
          <w:tab w:val="left" w:pos="1985"/>
          <w:tab w:val="left" w:pos="2552"/>
        </w:tabs>
        <w:spacing w:line="360" w:lineRule="auto"/>
        <w:ind w:firstLineChars="140" w:firstLine="337"/>
        <w:rPr>
          <w:rFonts w:eastAsia="仿宋_GB2312"/>
          <w:sz w:val="24"/>
        </w:rPr>
      </w:pPr>
      <w:r w:rsidRPr="00FE7A42">
        <w:rPr>
          <w:rFonts w:eastAsia="仿宋_GB2312" w:hint="eastAsia"/>
          <w:b/>
          <w:sz w:val="24"/>
        </w:rPr>
        <w:lastRenderedPageBreak/>
        <w:t>5</w:t>
      </w:r>
      <w:r w:rsidRPr="00FE7A42">
        <w:rPr>
          <w:rFonts w:eastAsia="仿宋_GB2312"/>
          <w:b/>
          <w:sz w:val="24"/>
        </w:rPr>
        <w:t>.</w:t>
      </w:r>
      <w:r w:rsidRPr="00FE7A42">
        <w:rPr>
          <w:rFonts w:eastAsia="仿宋_GB2312" w:hint="eastAsia"/>
          <w:b/>
          <w:sz w:val="24"/>
        </w:rPr>
        <w:t>应用工具</w:t>
      </w:r>
      <w:r w:rsidRPr="00FE7A42">
        <w:rPr>
          <w:rFonts w:eastAsia="仿宋_GB2312" w:hint="eastAsia"/>
          <w:sz w:val="24"/>
        </w:rPr>
        <w:t>：能够针对海洋工程与技术领域的复杂工程问题，选择与使用恰当的现代数学工具、计算机程序设计语言及专业的软件，</w:t>
      </w:r>
      <w:r w:rsidRPr="00FE7A42">
        <w:rPr>
          <w:rFonts w:eastAsia="仿宋_GB2312"/>
          <w:sz w:val="24"/>
        </w:rPr>
        <w:t>熟练掌握使用仪器设备</w:t>
      </w:r>
      <w:r w:rsidRPr="00FE7A42">
        <w:rPr>
          <w:rFonts w:eastAsia="仿宋_GB2312" w:hint="eastAsia"/>
          <w:sz w:val="24"/>
        </w:rPr>
        <w:t>，得到合理有效的分析结果，并能够理解其运算机制及局限性。</w:t>
      </w:r>
    </w:p>
    <w:p w:rsidR="00B844BE" w:rsidRPr="00FE7A42" w:rsidRDefault="008525DE">
      <w:pPr>
        <w:tabs>
          <w:tab w:val="left" w:pos="479"/>
          <w:tab w:val="left" w:pos="567"/>
          <w:tab w:val="left" w:pos="720"/>
          <w:tab w:val="left" w:pos="1418"/>
          <w:tab w:val="left" w:pos="1985"/>
          <w:tab w:val="left" w:pos="2552"/>
        </w:tabs>
        <w:spacing w:line="360" w:lineRule="auto"/>
        <w:ind w:firstLineChars="140" w:firstLine="337"/>
        <w:rPr>
          <w:rFonts w:eastAsia="仿宋_GB2312"/>
          <w:sz w:val="24"/>
        </w:rPr>
      </w:pPr>
      <w:r w:rsidRPr="00FE7A42">
        <w:rPr>
          <w:rFonts w:eastAsia="仿宋_GB2312" w:hint="eastAsia"/>
          <w:b/>
          <w:sz w:val="24"/>
        </w:rPr>
        <w:t>6.</w:t>
      </w:r>
      <w:r w:rsidRPr="00FE7A42">
        <w:rPr>
          <w:rFonts w:eastAsia="仿宋_GB2312" w:hint="eastAsia"/>
          <w:b/>
          <w:sz w:val="24"/>
        </w:rPr>
        <w:t>工程与社会</w:t>
      </w:r>
      <w:r w:rsidRPr="00FE7A42">
        <w:rPr>
          <w:rFonts w:eastAsia="仿宋_GB2312" w:hint="eastAsia"/>
          <w:sz w:val="24"/>
        </w:rPr>
        <w:t>：</w:t>
      </w:r>
      <w:r w:rsidRPr="00FE7A42">
        <w:rPr>
          <w:rFonts w:eastAsia="仿宋_GB2312"/>
          <w:sz w:val="24"/>
        </w:rPr>
        <w:t>对海洋资源开发领域涉及的交叉技术</w:t>
      </w:r>
      <w:r w:rsidRPr="00FE7A42">
        <w:rPr>
          <w:rFonts w:eastAsia="仿宋_GB2312" w:hint="eastAsia"/>
          <w:sz w:val="24"/>
        </w:rPr>
        <w:t>及系统工程问题</w:t>
      </w:r>
      <w:r w:rsidRPr="00FE7A42">
        <w:rPr>
          <w:rFonts w:eastAsia="仿宋_GB2312"/>
          <w:sz w:val="24"/>
        </w:rPr>
        <w:t>有广泛深入理解，</w:t>
      </w:r>
      <w:r w:rsidRPr="00FE7A42">
        <w:rPr>
          <w:rFonts w:eastAsia="仿宋_GB2312" w:hint="eastAsia"/>
          <w:sz w:val="24"/>
        </w:rPr>
        <w:t>并能够合理分析</w:t>
      </w:r>
      <w:r w:rsidRPr="00FE7A42">
        <w:rPr>
          <w:rFonts w:eastAsia="仿宋_GB2312"/>
          <w:sz w:val="24"/>
        </w:rPr>
        <w:t>工程</w:t>
      </w:r>
      <w:r w:rsidRPr="00FE7A42">
        <w:rPr>
          <w:rFonts w:eastAsia="仿宋_GB2312" w:hint="eastAsia"/>
          <w:sz w:val="24"/>
        </w:rPr>
        <w:t>技术问题的解决对社会、健康、安全、法律及文化的影响，并理解应承担的责任。</w:t>
      </w:r>
    </w:p>
    <w:p w:rsidR="00B844BE" w:rsidRPr="00FE7A42" w:rsidRDefault="008525DE">
      <w:pPr>
        <w:tabs>
          <w:tab w:val="left" w:pos="479"/>
          <w:tab w:val="left" w:pos="567"/>
          <w:tab w:val="left" w:pos="720"/>
          <w:tab w:val="left" w:pos="1418"/>
          <w:tab w:val="left" w:pos="1985"/>
          <w:tab w:val="left" w:pos="2552"/>
        </w:tabs>
        <w:spacing w:line="360" w:lineRule="auto"/>
        <w:ind w:firstLineChars="140" w:firstLine="337"/>
        <w:rPr>
          <w:rFonts w:eastAsia="仿宋_GB2312"/>
          <w:sz w:val="24"/>
        </w:rPr>
      </w:pPr>
      <w:r w:rsidRPr="00FE7A42">
        <w:rPr>
          <w:rFonts w:eastAsia="仿宋_GB2312" w:hint="eastAsia"/>
          <w:b/>
          <w:sz w:val="24"/>
        </w:rPr>
        <w:t>7</w:t>
      </w:r>
      <w:r w:rsidRPr="00FE7A42">
        <w:rPr>
          <w:rFonts w:eastAsia="仿宋_GB2312"/>
          <w:b/>
          <w:sz w:val="24"/>
        </w:rPr>
        <w:t>.</w:t>
      </w:r>
      <w:r w:rsidRPr="00FE7A42">
        <w:rPr>
          <w:rFonts w:eastAsia="仿宋_GB2312" w:hint="eastAsia"/>
          <w:b/>
          <w:sz w:val="24"/>
        </w:rPr>
        <w:t>环境和可持续发展</w:t>
      </w:r>
      <w:r w:rsidRPr="00FE7A42">
        <w:rPr>
          <w:rFonts w:eastAsia="仿宋_GB2312" w:hint="eastAsia"/>
          <w:sz w:val="24"/>
        </w:rPr>
        <w:t>：能够理解和评价海洋资源开发领域复杂工程问题的工程实践对环境、社会的可持续发展的作用和影响。熟悉并掌握</w:t>
      </w:r>
      <w:r w:rsidRPr="00FE7A42">
        <w:rPr>
          <w:rFonts w:eastAsia="仿宋_GB2312"/>
          <w:sz w:val="24"/>
        </w:rPr>
        <w:t>海洋资源开发领域</w:t>
      </w:r>
      <w:r w:rsidRPr="00FE7A42">
        <w:rPr>
          <w:rFonts w:eastAsia="仿宋_GB2312" w:hint="eastAsia"/>
          <w:sz w:val="24"/>
        </w:rPr>
        <w:t>的</w:t>
      </w:r>
      <w:r w:rsidRPr="00FE7A42">
        <w:rPr>
          <w:rFonts w:eastAsia="仿宋_GB2312"/>
          <w:sz w:val="24"/>
        </w:rPr>
        <w:t>相关规程规范</w:t>
      </w:r>
      <w:r w:rsidRPr="00FE7A42">
        <w:rPr>
          <w:rFonts w:eastAsia="仿宋_GB2312" w:hint="eastAsia"/>
          <w:sz w:val="24"/>
        </w:rPr>
        <w:t>，同时考虑环境的可持续发展等因素。</w:t>
      </w:r>
    </w:p>
    <w:p w:rsidR="00B844BE" w:rsidRPr="00FE7A42" w:rsidRDefault="008525DE">
      <w:pPr>
        <w:tabs>
          <w:tab w:val="left" w:pos="479"/>
          <w:tab w:val="left" w:pos="567"/>
          <w:tab w:val="left" w:pos="720"/>
          <w:tab w:val="left" w:pos="1418"/>
          <w:tab w:val="left" w:pos="1985"/>
          <w:tab w:val="left" w:pos="2552"/>
        </w:tabs>
        <w:spacing w:line="360" w:lineRule="auto"/>
        <w:ind w:firstLineChars="140" w:firstLine="337"/>
        <w:rPr>
          <w:rFonts w:eastAsia="仿宋_GB2312"/>
          <w:sz w:val="24"/>
        </w:rPr>
      </w:pPr>
      <w:r w:rsidRPr="00FE7A42">
        <w:rPr>
          <w:rFonts w:eastAsia="仿宋_GB2312" w:hint="eastAsia"/>
          <w:b/>
          <w:sz w:val="24"/>
        </w:rPr>
        <w:t>8.</w:t>
      </w:r>
      <w:r w:rsidRPr="00FE7A42">
        <w:rPr>
          <w:rFonts w:eastAsia="仿宋_GB2312" w:hint="eastAsia"/>
          <w:b/>
          <w:sz w:val="24"/>
        </w:rPr>
        <w:t>职业规范</w:t>
      </w:r>
      <w:r w:rsidRPr="00FE7A42">
        <w:rPr>
          <w:rFonts w:eastAsia="仿宋_GB2312" w:hint="eastAsia"/>
          <w:sz w:val="24"/>
        </w:rPr>
        <w:t>：</w:t>
      </w:r>
      <w:r w:rsidRPr="00FE7A42">
        <w:rPr>
          <w:rFonts w:eastAsia="仿宋_GB2312"/>
          <w:sz w:val="24"/>
        </w:rPr>
        <w:t>具有适应海洋资源开发需要的心理素质</w:t>
      </w:r>
      <w:r w:rsidRPr="00FE7A42">
        <w:rPr>
          <w:rFonts w:eastAsia="仿宋_GB2312" w:hint="eastAsia"/>
          <w:sz w:val="24"/>
        </w:rPr>
        <w:t>、</w:t>
      </w:r>
      <w:r w:rsidRPr="00FE7A42">
        <w:rPr>
          <w:rFonts w:eastAsia="仿宋_GB2312"/>
          <w:sz w:val="24"/>
        </w:rPr>
        <w:t>职业道德素质和身体素质，</w:t>
      </w:r>
      <w:r w:rsidRPr="00FE7A42">
        <w:rPr>
          <w:rFonts w:eastAsia="仿宋_GB2312" w:hint="eastAsia"/>
          <w:sz w:val="24"/>
        </w:rPr>
        <w:t>具有人文社会科学素养、社会责任感，能够在海洋工程与技术专业实践中理解并遵守工程职业道德和规范，履行责任，德才兼备。</w:t>
      </w:r>
    </w:p>
    <w:p w:rsidR="00B844BE" w:rsidRPr="00FE7A42" w:rsidRDefault="008525DE">
      <w:pPr>
        <w:tabs>
          <w:tab w:val="left" w:pos="479"/>
          <w:tab w:val="left" w:pos="567"/>
          <w:tab w:val="left" w:pos="720"/>
          <w:tab w:val="left" w:pos="1418"/>
          <w:tab w:val="left" w:pos="1985"/>
          <w:tab w:val="left" w:pos="2552"/>
        </w:tabs>
        <w:spacing w:line="360" w:lineRule="auto"/>
        <w:ind w:firstLineChars="140" w:firstLine="337"/>
        <w:rPr>
          <w:rFonts w:eastAsia="仿宋_GB2312"/>
          <w:sz w:val="24"/>
        </w:rPr>
      </w:pPr>
      <w:r w:rsidRPr="00FE7A42">
        <w:rPr>
          <w:rFonts w:eastAsia="仿宋_GB2312" w:hint="eastAsia"/>
          <w:b/>
          <w:sz w:val="24"/>
        </w:rPr>
        <w:t>9</w:t>
      </w:r>
      <w:r w:rsidRPr="00FE7A42">
        <w:rPr>
          <w:rFonts w:eastAsia="仿宋_GB2312"/>
          <w:b/>
          <w:sz w:val="24"/>
        </w:rPr>
        <w:t>.</w:t>
      </w:r>
      <w:r w:rsidRPr="00FE7A42">
        <w:rPr>
          <w:rFonts w:eastAsia="仿宋_GB2312" w:hint="eastAsia"/>
          <w:b/>
          <w:sz w:val="24"/>
        </w:rPr>
        <w:t>团队合作</w:t>
      </w:r>
      <w:r w:rsidRPr="00FE7A42">
        <w:rPr>
          <w:rFonts w:eastAsia="仿宋_GB2312" w:hint="eastAsia"/>
          <w:sz w:val="24"/>
        </w:rPr>
        <w:t>：能够在多学科背景下的团队中承担个体、团队成员以及负责人的角色。</w:t>
      </w:r>
      <w:r w:rsidRPr="00FE7A42">
        <w:rPr>
          <w:rFonts w:eastAsia="仿宋_GB2312"/>
          <w:sz w:val="24"/>
        </w:rPr>
        <w:t>包括具有组织协调衔接工程项目适应，技术和管理变化的能力；具有设计</w:t>
      </w:r>
      <w:r w:rsidRPr="00FE7A42">
        <w:rPr>
          <w:rFonts w:eastAsia="仿宋_GB2312" w:hint="eastAsia"/>
          <w:sz w:val="24"/>
        </w:rPr>
        <w:t>、</w:t>
      </w:r>
      <w:r w:rsidRPr="00FE7A42">
        <w:rPr>
          <w:rFonts w:eastAsia="仿宋_GB2312"/>
          <w:sz w:val="24"/>
        </w:rPr>
        <w:t>预算</w:t>
      </w:r>
      <w:r w:rsidRPr="00FE7A42">
        <w:rPr>
          <w:rFonts w:eastAsia="仿宋_GB2312" w:hint="eastAsia"/>
          <w:sz w:val="24"/>
        </w:rPr>
        <w:t>、</w:t>
      </w:r>
      <w:r w:rsidRPr="00FE7A42">
        <w:rPr>
          <w:rFonts w:eastAsia="仿宋_GB2312"/>
          <w:sz w:val="24"/>
        </w:rPr>
        <w:t>组织</w:t>
      </w:r>
      <w:r w:rsidRPr="00FE7A42">
        <w:rPr>
          <w:rFonts w:eastAsia="仿宋_GB2312" w:hint="eastAsia"/>
          <w:sz w:val="24"/>
        </w:rPr>
        <w:t>、</w:t>
      </w:r>
      <w:r w:rsidRPr="00FE7A42">
        <w:rPr>
          <w:rFonts w:eastAsia="仿宋_GB2312"/>
          <w:sz w:val="24"/>
        </w:rPr>
        <w:t>指挥和管理工程项目</w:t>
      </w:r>
      <w:r w:rsidRPr="00FE7A42">
        <w:rPr>
          <w:rFonts w:eastAsia="仿宋_GB2312" w:hint="eastAsia"/>
          <w:sz w:val="24"/>
        </w:rPr>
        <w:t>，</w:t>
      </w:r>
      <w:r w:rsidRPr="00FE7A42">
        <w:rPr>
          <w:rFonts w:eastAsia="仿宋_GB2312"/>
          <w:sz w:val="24"/>
        </w:rPr>
        <w:t>整合必要人力和资源的基本能力</w:t>
      </w:r>
      <w:r w:rsidRPr="00FE7A42">
        <w:rPr>
          <w:rFonts w:eastAsia="仿宋_GB2312" w:hint="eastAsia"/>
          <w:sz w:val="24"/>
        </w:rPr>
        <w:t>。</w:t>
      </w:r>
      <w:r w:rsidRPr="00FE7A42">
        <w:rPr>
          <w:rFonts w:eastAsia="仿宋_GB2312"/>
          <w:sz w:val="24"/>
        </w:rPr>
        <w:t>具有组织领导项目组协调项目活动完成工程项目的能力。</w:t>
      </w:r>
    </w:p>
    <w:p w:rsidR="00B844BE" w:rsidRPr="00FE7A42" w:rsidRDefault="008525DE">
      <w:pPr>
        <w:tabs>
          <w:tab w:val="left" w:pos="479"/>
          <w:tab w:val="left" w:pos="567"/>
          <w:tab w:val="left" w:pos="720"/>
          <w:tab w:val="left" w:pos="1418"/>
          <w:tab w:val="left" w:pos="1985"/>
          <w:tab w:val="left" w:pos="2552"/>
        </w:tabs>
        <w:spacing w:line="360" w:lineRule="auto"/>
        <w:ind w:firstLineChars="140" w:firstLine="337"/>
        <w:rPr>
          <w:rFonts w:eastAsia="仿宋_GB2312"/>
          <w:sz w:val="24"/>
        </w:rPr>
      </w:pPr>
      <w:r w:rsidRPr="00FE7A42">
        <w:rPr>
          <w:rFonts w:eastAsia="仿宋_GB2312" w:hint="eastAsia"/>
          <w:b/>
          <w:sz w:val="24"/>
        </w:rPr>
        <w:t>10</w:t>
      </w:r>
      <w:r w:rsidRPr="00FE7A42">
        <w:rPr>
          <w:rFonts w:eastAsia="仿宋_GB2312"/>
          <w:b/>
          <w:sz w:val="24"/>
        </w:rPr>
        <w:t>.</w:t>
      </w:r>
      <w:r w:rsidRPr="00FE7A42">
        <w:rPr>
          <w:rFonts w:eastAsia="仿宋_GB2312" w:hint="eastAsia"/>
          <w:b/>
          <w:sz w:val="24"/>
        </w:rPr>
        <w:t>沟通交流</w:t>
      </w:r>
      <w:r w:rsidRPr="00FE7A42">
        <w:rPr>
          <w:rFonts w:eastAsia="仿宋_GB2312" w:hint="eastAsia"/>
          <w:sz w:val="24"/>
        </w:rPr>
        <w:t>：能够就海洋工程与技术专业的复杂理论和工程问题与领导者、合作者、同行及社会公众进行有效的沟通和交流，包括撰写</w:t>
      </w:r>
      <w:r w:rsidR="00070694">
        <w:rPr>
          <w:rFonts w:eastAsia="仿宋_GB2312" w:hint="eastAsia"/>
          <w:sz w:val="24"/>
        </w:rPr>
        <w:t>研</w:t>
      </w:r>
      <w:r w:rsidRPr="00FE7A42">
        <w:rPr>
          <w:rFonts w:eastAsia="仿宋_GB2312" w:hint="eastAsia"/>
          <w:sz w:val="24"/>
        </w:rPr>
        <w:t>究报告和设计方案文稿、陈述发言、清晰表述回答问题等。</w:t>
      </w:r>
      <w:r w:rsidRPr="00FE7A42">
        <w:rPr>
          <w:rFonts w:eastAsia="仿宋_GB2312"/>
          <w:sz w:val="24"/>
        </w:rPr>
        <w:t>具有适应现代海洋资源开发国际化发展需要的外语知识及国际工程管理知识。包括掌握至少一门外语，</w:t>
      </w:r>
      <w:r w:rsidRPr="00FE7A42">
        <w:rPr>
          <w:rFonts w:eastAsia="仿宋_GB2312" w:hint="eastAsia"/>
          <w:sz w:val="24"/>
        </w:rPr>
        <w:t>了</w:t>
      </w:r>
      <w:r w:rsidRPr="00FE7A42">
        <w:rPr>
          <w:rFonts w:eastAsia="仿宋_GB2312"/>
          <w:sz w:val="24"/>
        </w:rPr>
        <w:t>解国际工程管理相关知识。</w:t>
      </w:r>
      <w:r w:rsidRPr="00FE7A42">
        <w:rPr>
          <w:rFonts w:eastAsia="仿宋_GB2312" w:hint="eastAsia"/>
          <w:sz w:val="24"/>
        </w:rPr>
        <w:t>并具有一定的国际视野，能够在跨文化背景下进行沟通和交流。</w:t>
      </w:r>
    </w:p>
    <w:p w:rsidR="00B844BE" w:rsidRPr="00FE7A42" w:rsidRDefault="008525DE">
      <w:pPr>
        <w:spacing w:line="360" w:lineRule="auto"/>
        <w:rPr>
          <w:rFonts w:eastAsia="仿宋_GB2312"/>
          <w:b/>
          <w:bCs/>
          <w:sz w:val="24"/>
        </w:rPr>
      </w:pPr>
      <w:r w:rsidRPr="00FE7A42">
        <w:rPr>
          <w:rFonts w:eastAsia="仿宋_GB2312"/>
          <w:b/>
          <w:bCs/>
          <w:sz w:val="24"/>
        </w:rPr>
        <w:t>三、主干学科</w:t>
      </w:r>
    </w:p>
    <w:p w:rsidR="00B844BE" w:rsidRPr="00FE7A42" w:rsidRDefault="00EB2642">
      <w:pPr>
        <w:spacing w:line="360" w:lineRule="auto"/>
        <w:ind w:firstLineChars="200" w:firstLine="480"/>
        <w:rPr>
          <w:rFonts w:eastAsia="仿宋_GB2312"/>
          <w:bCs/>
          <w:sz w:val="24"/>
        </w:rPr>
      </w:pPr>
      <w:r w:rsidRPr="00FE7A42">
        <w:rPr>
          <w:rFonts w:eastAsia="仿宋_GB2312" w:hint="eastAsia"/>
          <w:bCs/>
          <w:sz w:val="24"/>
        </w:rPr>
        <w:t>海洋科学</w:t>
      </w:r>
      <w:r w:rsidR="008525DE" w:rsidRPr="00FE7A42">
        <w:rPr>
          <w:rFonts w:eastAsia="仿宋_GB2312"/>
          <w:bCs/>
          <w:sz w:val="24"/>
        </w:rPr>
        <w:t>，</w:t>
      </w:r>
      <w:r w:rsidR="008525DE" w:rsidRPr="00FE7A42">
        <w:rPr>
          <w:rFonts w:eastAsia="仿宋_GB2312" w:hint="eastAsia"/>
          <w:bCs/>
          <w:sz w:val="24"/>
        </w:rPr>
        <w:t>生物</w:t>
      </w:r>
      <w:r w:rsidR="008525DE" w:rsidRPr="00FE7A42">
        <w:rPr>
          <w:rFonts w:eastAsia="仿宋_GB2312"/>
          <w:bCs/>
          <w:sz w:val="24"/>
        </w:rPr>
        <w:t>工程</w:t>
      </w:r>
      <w:r w:rsidR="00B41DB1" w:rsidRPr="00FE7A42">
        <w:rPr>
          <w:rFonts w:eastAsia="仿宋_GB2312"/>
          <w:bCs/>
          <w:sz w:val="24"/>
        </w:rPr>
        <w:t>，</w:t>
      </w:r>
      <w:r w:rsidR="00B41DB1" w:rsidRPr="00FE7A42">
        <w:rPr>
          <w:rFonts w:eastAsia="仿宋_GB2312" w:hint="eastAsia"/>
          <w:bCs/>
          <w:sz w:val="24"/>
        </w:rPr>
        <w:t>化学工程</w:t>
      </w:r>
    </w:p>
    <w:p w:rsidR="00B844BE" w:rsidRPr="00FE7A42" w:rsidRDefault="008525DE">
      <w:pPr>
        <w:spacing w:line="360" w:lineRule="auto"/>
        <w:rPr>
          <w:rFonts w:eastAsia="仿宋_GB2312"/>
          <w:b/>
          <w:bCs/>
          <w:sz w:val="24"/>
        </w:rPr>
      </w:pPr>
      <w:r w:rsidRPr="00FE7A42">
        <w:rPr>
          <w:rFonts w:eastAsia="仿宋_GB2312"/>
          <w:b/>
          <w:bCs/>
          <w:sz w:val="24"/>
        </w:rPr>
        <w:t>四、标准学制与学位</w:t>
      </w:r>
    </w:p>
    <w:p w:rsidR="00B844BE" w:rsidRPr="00FE7A42" w:rsidRDefault="008525DE">
      <w:pPr>
        <w:spacing w:line="360" w:lineRule="auto"/>
        <w:ind w:firstLineChars="200" w:firstLine="480"/>
        <w:rPr>
          <w:rFonts w:eastAsia="仿宋_GB2312"/>
          <w:sz w:val="24"/>
        </w:rPr>
      </w:pPr>
      <w:r w:rsidRPr="00FE7A42">
        <w:rPr>
          <w:rFonts w:eastAsia="仿宋_GB2312" w:hint="eastAsia"/>
          <w:sz w:val="24"/>
        </w:rPr>
        <w:t>（</w:t>
      </w:r>
      <w:r w:rsidRPr="00FE7A42">
        <w:rPr>
          <w:rFonts w:eastAsia="仿宋_GB2312" w:hint="eastAsia"/>
          <w:sz w:val="24"/>
        </w:rPr>
        <w:t>1</w:t>
      </w:r>
      <w:r w:rsidRPr="00FE7A42">
        <w:rPr>
          <w:rFonts w:eastAsia="仿宋_GB2312" w:hint="eastAsia"/>
          <w:sz w:val="24"/>
        </w:rPr>
        <w:t>）</w:t>
      </w:r>
      <w:r w:rsidRPr="00FE7A42">
        <w:rPr>
          <w:rFonts w:eastAsia="仿宋_GB2312"/>
          <w:sz w:val="24"/>
        </w:rPr>
        <w:t>标准学制：四年制本科，实行弹性学习年限</w:t>
      </w:r>
    </w:p>
    <w:p w:rsidR="00B844BE" w:rsidRPr="00FE7A42" w:rsidRDefault="008525DE">
      <w:pPr>
        <w:spacing w:line="360" w:lineRule="auto"/>
        <w:ind w:firstLineChars="200" w:firstLine="480"/>
        <w:rPr>
          <w:rFonts w:eastAsia="仿宋_GB2312"/>
          <w:sz w:val="24"/>
        </w:rPr>
      </w:pPr>
      <w:r w:rsidRPr="00FE7A42">
        <w:rPr>
          <w:rFonts w:eastAsia="仿宋_GB2312" w:hint="eastAsia"/>
          <w:sz w:val="24"/>
        </w:rPr>
        <w:t>（</w:t>
      </w:r>
      <w:r w:rsidRPr="00FE7A42">
        <w:rPr>
          <w:rFonts w:eastAsia="仿宋_GB2312" w:hint="eastAsia"/>
          <w:sz w:val="24"/>
        </w:rPr>
        <w:t>2</w:t>
      </w:r>
      <w:r w:rsidRPr="00FE7A42">
        <w:rPr>
          <w:rFonts w:eastAsia="仿宋_GB2312" w:hint="eastAsia"/>
          <w:sz w:val="24"/>
        </w:rPr>
        <w:t>）</w:t>
      </w:r>
      <w:r w:rsidRPr="00FE7A42">
        <w:rPr>
          <w:rFonts w:eastAsia="仿宋_GB2312"/>
          <w:sz w:val="24"/>
        </w:rPr>
        <w:t>授予学位：</w:t>
      </w:r>
      <w:r w:rsidRPr="00FE7A42">
        <w:rPr>
          <w:rFonts w:eastAsia="仿宋_GB2312"/>
          <w:bCs/>
          <w:sz w:val="24"/>
        </w:rPr>
        <w:t>工学</w:t>
      </w:r>
      <w:r w:rsidRPr="00FE7A42">
        <w:rPr>
          <w:rFonts w:eastAsia="仿宋_GB2312"/>
          <w:sz w:val="24"/>
        </w:rPr>
        <w:t>学士学位</w:t>
      </w:r>
    </w:p>
    <w:p w:rsidR="00B844BE" w:rsidRPr="00FE7A42" w:rsidRDefault="008525DE">
      <w:pPr>
        <w:spacing w:line="360" w:lineRule="auto"/>
        <w:rPr>
          <w:rFonts w:eastAsia="仿宋_GB2312"/>
          <w:b/>
          <w:sz w:val="24"/>
        </w:rPr>
      </w:pPr>
      <w:r w:rsidRPr="00FE7A42">
        <w:rPr>
          <w:rFonts w:eastAsia="仿宋_GB2312"/>
          <w:b/>
          <w:sz w:val="24"/>
        </w:rPr>
        <w:t>五、毕业学分要求与学位授予条件</w:t>
      </w:r>
    </w:p>
    <w:p w:rsidR="00B844BE" w:rsidRPr="00FE7A42" w:rsidRDefault="008525DE">
      <w:pPr>
        <w:spacing w:line="360" w:lineRule="auto"/>
        <w:ind w:firstLineChars="200" w:firstLine="480"/>
        <w:rPr>
          <w:rFonts w:eastAsia="仿宋_GB2312"/>
          <w:bCs/>
          <w:sz w:val="24"/>
        </w:rPr>
      </w:pPr>
      <w:r w:rsidRPr="00FE7A42">
        <w:rPr>
          <w:rFonts w:eastAsia="仿宋_GB2312" w:hint="eastAsia"/>
          <w:bCs/>
          <w:sz w:val="24"/>
        </w:rPr>
        <w:t>（</w:t>
      </w:r>
      <w:r w:rsidRPr="00FE7A42">
        <w:rPr>
          <w:rFonts w:eastAsia="仿宋_GB2312" w:hint="eastAsia"/>
          <w:bCs/>
          <w:sz w:val="24"/>
        </w:rPr>
        <w:t>1</w:t>
      </w:r>
      <w:r w:rsidRPr="00FE7A42">
        <w:rPr>
          <w:rFonts w:eastAsia="仿宋_GB2312" w:hint="eastAsia"/>
          <w:bCs/>
          <w:sz w:val="24"/>
        </w:rPr>
        <w:t>）</w:t>
      </w:r>
      <w:r w:rsidRPr="00FE7A42">
        <w:rPr>
          <w:rFonts w:eastAsia="仿宋_GB2312"/>
          <w:bCs/>
          <w:sz w:val="24"/>
        </w:rPr>
        <w:t>毕业最低学分要求：</w:t>
      </w:r>
      <w:r w:rsidRPr="00FE7A42">
        <w:rPr>
          <w:rFonts w:eastAsia="仿宋_GB2312"/>
          <w:bCs/>
          <w:sz w:val="24"/>
        </w:rPr>
        <w:t>1</w:t>
      </w:r>
      <w:r w:rsidR="007A6E2D">
        <w:rPr>
          <w:rFonts w:eastAsia="仿宋_GB2312"/>
          <w:bCs/>
          <w:sz w:val="24"/>
        </w:rPr>
        <w:t>70</w:t>
      </w:r>
      <w:r w:rsidRPr="00FE7A42">
        <w:rPr>
          <w:rFonts w:eastAsia="仿宋_GB2312"/>
          <w:bCs/>
          <w:sz w:val="24"/>
        </w:rPr>
        <w:t>学分</w:t>
      </w:r>
    </w:p>
    <w:p w:rsidR="00B844BE" w:rsidRPr="00FE7A42" w:rsidRDefault="008525DE">
      <w:pPr>
        <w:spacing w:line="360" w:lineRule="auto"/>
        <w:ind w:firstLineChars="200" w:firstLine="480"/>
        <w:rPr>
          <w:bCs/>
          <w:sz w:val="24"/>
        </w:rPr>
      </w:pPr>
      <w:r w:rsidRPr="00FE7A42">
        <w:rPr>
          <w:rFonts w:eastAsia="仿宋_GB2312"/>
          <w:bCs/>
          <w:sz w:val="24"/>
        </w:rPr>
        <w:t>课程体系结构与各类课程毕业学分要求：</w:t>
      </w:r>
    </w:p>
    <w:p w:rsidR="00B844BE" w:rsidRPr="00FE7A42" w:rsidRDefault="00B844BE">
      <w:pPr>
        <w:spacing w:line="360" w:lineRule="auto"/>
        <w:ind w:firstLineChars="200" w:firstLine="480"/>
        <w:rPr>
          <w:bCs/>
          <w:sz w:val="24"/>
        </w:rPr>
      </w:pP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1102"/>
        <w:gridCol w:w="2282"/>
        <w:gridCol w:w="923"/>
        <w:gridCol w:w="1134"/>
        <w:gridCol w:w="1514"/>
        <w:gridCol w:w="1532"/>
      </w:tblGrid>
      <w:tr w:rsidR="00B844BE" w:rsidRPr="00FE7A42">
        <w:trPr>
          <w:trHeight w:val="751"/>
          <w:jc w:val="center"/>
        </w:trPr>
        <w:tc>
          <w:tcPr>
            <w:tcW w:w="5164" w:type="dxa"/>
            <w:gridSpan w:val="4"/>
            <w:tcBorders>
              <w:top w:val="single" w:sz="4" w:space="0" w:color="auto"/>
              <w:left w:val="single" w:sz="4" w:space="0" w:color="auto"/>
              <w:bottom w:val="single" w:sz="4" w:space="0" w:color="auto"/>
              <w:right w:val="single" w:sz="4" w:space="0" w:color="auto"/>
            </w:tcBorders>
            <w:vAlign w:val="center"/>
          </w:tcPr>
          <w:p w:rsidR="00B844BE" w:rsidRPr="00FE7A42" w:rsidRDefault="008525DE">
            <w:pPr>
              <w:rPr>
                <w:b/>
                <w:bCs/>
                <w:szCs w:val="21"/>
              </w:rPr>
            </w:pPr>
            <w:r w:rsidRPr="00FE7A42">
              <w:rPr>
                <w:b/>
                <w:bCs/>
                <w:szCs w:val="21"/>
              </w:rPr>
              <w:lastRenderedPageBreak/>
              <w:t>课程类别</w:t>
            </w:r>
          </w:p>
        </w:tc>
        <w:tc>
          <w:tcPr>
            <w:tcW w:w="1134" w:type="dxa"/>
            <w:tcBorders>
              <w:top w:val="single" w:sz="4" w:space="0" w:color="auto"/>
              <w:left w:val="single" w:sz="4" w:space="0" w:color="auto"/>
              <w:bottom w:val="single" w:sz="4" w:space="0" w:color="auto"/>
              <w:right w:val="single" w:sz="4" w:space="0" w:color="auto"/>
            </w:tcBorders>
            <w:vAlign w:val="center"/>
          </w:tcPr>
          <w:p w:rsidR="00B844BE" w:rsidRPr="00FE7A42" w:rsidRDefault="008525DE">
            <w:pPr>
              <w:rPr>
                <w:b/>
                <w:bCs/>
                <w:szCs w:val="21"/>
              </w:rPr>
            </w:pPr>
            <w:r w:rsidRPr="00FE7A42">
              <w:rPr>
                <w:b/>
                <w:bCs/>
                <w:szCs w:val="21"/>
              </w:rPr>
              <w:t>学分</w:t>
            </w:r>
          </w:p>
        </w:tc>
        <w:tc>
          <w:tcPr>
            <w:tcW w:w="1514" w:type="dxa"/>
            <w:tcBorders>
              <w:top w:val="single" w:sz="4" w:space="0" w:color="auto"/>
              <w:left w:val="single" w:sz="4" w:space="0" w:color="auto"/>
              <w:bottom w:val="single" w:sz="4" w:space="0" w:color="auto"/>
              <w:right w:val="single" w:sz="4" w:space="0" w:color="auto"/>
            </w:tcBorders>
            <w:vAlign w:val="center"/>
          </w:tcPr>
          <w:p w:rsidR="00B844BE" w:rsidRPr="00FE7A42" w:rsidRDefault="008525DE">
            <w:pPr>
              <w:rPr>
                <w:b/>
                <w:bCs/>
                <w:szCs w:val="21"/>
              </w:rPr>
            </w:pPr>
            <w:r w:rsidRPr="00FE7A42">
              <w:rPr>
                <w:b/>
                <w:bCs/>
                <w:szCs w:val="21"/>
              </w:rPr>
              <w:t>占总学分比例</w:t>
            </w:r>
            <w:r w:rsidRPr="00FE7A42">
              <w:rPr>
                <w:rFonts w:hint="eastAsia"/>
                <w:b/>
                <w:bCs/>
                <w:szCs w:val="21"/>
              </w:rPr>
              <w:t>（</w:t>
            </w:r>
            <w:r w:rsidRPr="00FE7A42">
              <w:rPr>
                <w:rFonts w:hint="eastAsia"/>
                <w:b/>
                <w:bCs/>
                <w:szCs w:val="21"/>
              </w:rPr>
              <w:t>%</w:t>
            </w:r>
            <w:r w:rsidRPr="00FE7A42">
              <w:rPr>
                <w:rFonts w:hint="eastAsia"/>
                <w:b/>
                <w:bCs/>
                <w:szCs w:val="21"/>
              </w:rPr>
              <w:t>）</w:t>
            </w:r>
          </w:p>
        </w:tc>
        <w:tc>
          <w:tcPr>
            <w:tcW w:w="1532" w:type="dxa"/>
            <w:tcBorders>
              <w:top w:val="single" w:sz="4" w:space="0" w:color="auto"/>
              <w:left w:val="single" w:sz="4" w:space="0" w:color="auto"/>
              <w:bottom w:val="single" w:sz="4" w:space="0" w:color="auto"/>
              <w:right w:val="single" w:sz="4" w:space="0" w:color="auto"/>
            </w:tcBorders>
            <w:vAlign w:val="center"/>
          </w:tcPr>
          <w:p w:rsidR="00B844BE" w:rsidRPr="00FE7A42" w:rsidRDefault="008525DE">
            <w:pPr>
              <w:rPr>
                <w:b/>
                <w:bCs/>
                <w:szCs w:val="21"/>
              </w:rPr>
            </w:pPr>
            <w:r w:rsidRPr="00FE7A42">
              <w:rPr>
                <w:b/>
                <w:bCs/>
                <w:szCs w:val="21"/>
              </w:rPr>
              <w:t>学时</w:t>
            </w:r>
          </w:p>
        </w:tc>
      </w:tr>
      <w:tr w:rsidR="00AD3A84" w:rsidRPr="00FE7A42">
        <w:trPr>
          <w:jc w:val="center"/>
        </w:trPr>
        <w:tc>
          <w:tcPr>
            <w:tcW w:w="857" w:type="dxa"/>
            <w:vMerge w:val="restart"/>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理论教学</w:t>
            </w:r>
          </w:p>
        </w:tc>
        <w:tc>
          <w:tcPr>
            <w:tcW w:w="3384" w:type="dxa"/>
            <w:gridSpan w:val="2"/>
            <w:vMerge w:val="restart"/>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通识教育课</w:t>
            </w:r>
          </w:p>
        </w:tc>
        <w:tc>
          <w:tcPr>
            <w:tcW w:w="923"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必修</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4</w:t>
            </w:r>
            <w:r w:rsidR="006C5146">
              <w:rPr>
                <w:rFonts w:hint="eastAsia"/>
                <w:szCs w:val="21"/>
              </w:rPr>
              <w:t>2</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9F5156">
            <w:pPr>
              <w:rPr>
                <w:szCs w:val="21"/>
              </w:rPr>
            </w:pPr>
            <w:r w:rsidRPr="00FE7A42">
              <w:rPr>
                <w:szCs w:val="21"/>
              </w:rPr>
              <w:t>2</w:t>
            </w:r>
            <w:r w:rsidR="006C5146">
              <w:rPr>
                <w:rFonts w:hint="eastAsia"/>
                <w:szCs w:val="21"/>
              </w:rPr>
              <w:t>4</w:t>
            </w:r>
            <w:r w:rsidRPr="00FE7A42">
              <w:rPr>
                <w:szCs w:val="21"/>
              </w:rPr>
              <w:t>.</w:t>
            </w:r>
            <w:r w:rsidR="006C5146">
              <w:rPr>
                <w:rFonts w:hint="eastAsia"/>
                <w:szCs w:val="21"/>
              </w:rPr>
              <w:t>71</w:t>
            </w:r>
            <w:r w:rsidRPr="00FE7A42">
              <w:rPr>
                <w:szCs w:val="21"/>
              </w:rPr>
              <w:t>%</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75196F">
            <w:pPr>
              <w:rPr>
                <w:szCs w:val="21"/>
              </w:rPr>
            </w:pPr>
            <w:r w:rsidRPr="00FE7A42">
              <w:rPr>
                <w:szCs w:val="21"/>
              </w:rPr>
              <w:t>7</w:t>
            </w:r>
            <w:r w:rsidR="006C5146">
              <w:rPr>
                <w:rFonts w:hint="eastAsia"/>
                <w:szCs w:val="21"/>
              </w:rPr>
              <w:t>52</w:t>
            </w:r>
          </w:p>
        </w:tc>
      </w:tr>
      <w:tr w:rsidR="00AD3A84" w:rsidRPr="00FE7A42">
        <w:trPr>
          <w:jc w:val="center"/>
        </w:trPr>
        <w:tc>
          <w:tcPr>
            <w:tcW w:w="857" w:type="dxa"/>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3384" w:type="dxa"/>
            <w:gridSpan w:val="2"/>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923"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选修</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1</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0.59%</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16</w:t>
            </w:r>
          </w:p>
        </w:tc>
      </w:tr>
      <w:tr w:rsidR="00AD3A84" w:rsidRPr="00FE7A42">
        <w:trPr>
          <w:jc w:val="center"/>
        </w:trPr>
        <w:tc>
          <w:tcPr>
            <w:tcW w:w="857" w:type="dxa"/>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3384" w:type="dxa"/>
            <w:gridSpan w:val="2"/>
            <w:vMerge w:val="restart"/>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学科基础课</w:t>
            </w:r>
          </w:p>
        </w:tc>
        <w:tc>
          <w:tcPr>
            <w:tcW w:w="923"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必修</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7A6E2D">
            <w:pPr>
              <w:rPr>
                <w:szCs w:val="21"/>
              </w:rPr>
            </w:pPr>
            <w:r w:rsidRPr="00FE7A42">
              <w:rPr>
                <w:szCs w:val="21"/>
              </w:rPr>
              <w:t>5</w:t>
            </w:r>
            <w:r w:rsidR="007A6E2D">
              <w:rPr>
                <w:szCs w:val="21"/>
              </w:rPr>
              <w:t>4</w:t>
            </w:r>
            <w:r w:rsidRPr="00FE7A42">
              <w:rPr>
                <w:szCs w:val="21"/>
              </w:rPr>
              <w:t>.5</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9F5156">
            <w:pPr>
              <w:rPr>
                <w:szCs w:val="21"/>
              </w:rPr>
            </w:pPr>
            <w:r w:rsidRPr="00FE7A42">
              <w:rPr>
                <w:szCs w:val="21"/>
              </w:rPr>
              <w:t>3</w:t>
            </w:r>
            <w:r w:rsidR="009F5156">
              <w:rPr>
                <w:szCs w:val="21"/>
              </w:rPr>
              <w:t>2.06</w:t>
            </w:r>
            <w:r w:rsidRPr="00FE7A42">
              <w:rPr>
                <w:szCs w:val="21"/>
              </w:rPr>
              <w:t>%</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963477" w:rsidP="007A6E2D">
            <w:pPr>
              <w:rPr>
                <w:szCs w:val="21"/>
              </w:rPr>
            </w:pPr>
            <w:r>
              <w:rPr>
                <w:rFonts w:hint="eastAsia"/>
                <w:szCs w:val="21"/>
              </w:rPr>
              <w:t>9</w:t>
            </w:r>
            <w:r w:rsidR="007A6E2D">
              <w:rPr>
                <w:szCs w:val="21"/>
              </w:rPr>
              <w:t>60</w:t>
            </w:r>
          </w:p>
        </w:tc>
      </w:tr>
      <w:tr w:rsidR="00AD3A84" w:rsidRPr="00FE7A42">
        <w:trPr>
          <w:jc w:val="center"/>
        </w:trPr>
        <w:tc>
          <w:tcPr>
            <w:tcW w:w="857" w:type="dxa"/>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3384" w:type="dxa"/>
            <w:gridSpan w:val="2"/>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923"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选修</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9</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9F5156">
            <w:pPr>
              <w:rPr>
                <w:szCs w:val="21"/>
              </w:rPr>
            </w:pPr>
            <w:r w:rsidRPr="00FE7A42">
              <w:rPr>
                <w:szCs w:val="21"/>
              </w:rPr>
              <w:t>5.</w:t>
            </w:r>
            <w:r w:rsidR="009F5156">
              <w:rPr>
                <w:szCs w:val="21"/>
              </w:rPr>
              <w:t>29</w:t>
            </w:r>
            <w:r w:rsidRPr="00FE7A42">
              <w:rPr>
                <w:szCs w:val="21"/>
              </w:rPr>
              <w:t>%</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144</w:t>
            </w:r>
          </w:p>
        </w:tc>
      </w:tr>
      <w:tr w:rsidR="00AD3A84" w:rsidRPr="00FE7A42">
        <w:trPr>
          <w:jc w:val="center"/>
        </w:trPr>
        <w:tc>
          <w:tcPr>
            <w:tcW w:w="857" w:type="dxa"/>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3384" w:type="dxa"/>
            <w:gridSpan w:val="2"/>
            <w:vMerge w:val="restart"/>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专业领域课</w:t>
            </w:r>
          </w:p>
        </w:tc>
        <w:tc>
          <w:tcPr>
            <w:tcW w:w="923"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必修</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E7A42" w:rsidRDefault="002819A2">
            <w:pPr>
              <w:rPr>
                <w:szCs w:val="21"/>
              </w:rPr>
            </w:pPr>
            <w:r>
              <w:rPr>
                <w:szCs w:val="21"/>
              </w:rPr>
              <w:t>10</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922B28" w:rsidP="009F5156">
            <w:pPr>
              <w:rPr>
                <w:szCs w:val="21"/>
              </w:rPr>
            </w:pPr>
            <w:r>
              <w:rPr>
                <w:szCs w:val="21"/>
              </w:rPr>
              <w:t>5.</w:t>
            </w:r>
            <w:r w:rsidR="009F5156">
              <w:rPr>
                <w:szCs w:val="21"/>
              </w:rPr>
              <w:t>88</w:t>
            </w:r>
            <w:r w:rsidR="00AD3A84" w:rsidRPr="00FE7A42">
              <w:rPr>
                <w:szCs w:val="21"/>
              </w:rPr>
              <w:t>%</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2819A2">
            <w:pPr>
              <w:rPr>
                <w:szCs w:val="21"/>
              </w:rPr>
            </w:pPr>
            <w:r w:rsidRPr="00FE7A42">
              <w:rPr>
                <w:szCs w:val="21"/>
              </w:rPr>
              <w:t>1</w:t>
            </w:r>
            <w:r w:rsidR="002819A2">
              <w:rPr>
                <w:szCs w:val="21"/>
              </w:rPr>
              <w:t>60</w:t>
            </w:r>
          </w:p>
        </w:tc>
      </w:tr>
      <w:tr w:rsidR="00AD3A84" w:rsidRPr="00FE7A42">
        <w:trPr>
          <w:jc w:val="center"/>
        </w:trPr>
        <w:tc>
          <w:tcPr>
            <w:tcW w:w="857" w:type="dxa"/>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3384" w:type="dxa"/>
            <w:gridSpan w:val="2"/>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923"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选修</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7.5</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9F5156">
            <w:pPr>
              <w:rPr>
                <w:szCs w:val="21"/>
              </w:rPr>
            </w:pPr>
            <w:r w:rsidRPr="00FE7A42">
              <w:rPr>
                <w:szCs w:val="21"/>
              </w:rPr>
              <w:t>4.4</w:t>
            </w:r>
            <w:r w:rsidR="009F5156">
              <w:rPr>
                <w:szCs w:val="21"/>
              </w:rPr>
              <w:t>1</w:t>
            </w:r>
            <w:r w:rsidRPr="00FE7A42">
              <w:rPr>
                <w:szCs w:val="21"/>
              </w:rPr>
              <w:t>%</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124</w:t>
            </w:r>
          </w:p>
        </w:tc>
      </w:tr>
      <w:tr w:rsidR="00AD3A84" w:rsidRPr="00FE7A42">
        <w:trPr>
          <w:trHeight w:val="357"/>
          <w:jc w:val="center"/>
        </w:trPr>
        <w:tc>
          <w:tcPr>
            <w:tcW w:w="857" w:type="dxa"/>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1102" w:type="dxa"/>
            <w:vMerge w:val="restart"/>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个性化课程</w:t>
            </w:r>
          </w:p>
        </w:tc>
        <w:tc>
          <w:tcPr>
            <w:tcW w:w="228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人文</w:t>
            </w:r>
            <w:r w:rsidRPr="00FE7A42">
              <w:rPr>
                <w:szCs w:val="21"/>
              </w:rPr>
              <w:t>/</w:t>
            </w:r>
            <w:r w:rsidRPr="00FE7A42">
              <w:rPr>
                <w:szCs w:val="21"/>
              </w:rPr>
              <w:t>科学素养类</w:t>
            </w:r>
          </w:p>
        </w:tc>
        <w:tc>
          <w:tcPr>
            <w:tcW w:w="923"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选修</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6</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9F5156">
            <w:pPr>
              <w:rPr>
                <w:szCs w:val="21"/>
              </w:rPr>
            </w:pPr>
            <w:r w:rsidRPr="00FE7A42">
              <w:rPr>
                <w:szCs w:val="21"/>
              </w:rPr>
              <w:t>3.5</w:t>
            </w:r>
            <w:r w:rsidR="009F5156">
              <w:rPr>
                <w:szCs w:val="21"/>
              </w:rPr>
              <w:t>3</w:t>
            </w:r>
            <w:r w:rsidRPr="00FE7A42">
              <w:rPr>
                <w:szCs w:val="21"/>
              </w:rPr>
              <w:t>%</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96</w:t>
            </w:r>
          </w:p>
        </w:tc>
      </w:tr>
      <w:tr w:rsidR="00AD3A84" w:rsidRPr="00FE7A42">
        <w:trPr>
          <w:jc w:val="center"/>
        </w:trPr>
        <w:tc>
          <w:tcPr>
            <w:tcW w:w="857" w:type="dxa"/>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1102" w:type="dxa"/>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228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专业拓展类</w:t>
            </w:r>
          </w:p>
        </w:tc>
        <w:tc>
          <w:tcPr>
            <w:tcW w:w="923" w:type="dxa"/>
            <w:tcBorders>
              <w:top w:val="single" w:sz="4" w:space="0" w:color="auto"/>
              <w:left w:val="single" w:sz="4" w:space="0" w:color="auto"/>
              <w:bottom w:val="single" w:sz="4" w:space="0" w:color="auto"/>
              <w:right w:val="single" w:sz="4" w:space="0" w:color="auto"/>
            </w:tcBorders>
          </w:tcPr>
          <w:p w:rsidR="00AD3A84" w:rsidRPr="00FE7A42" w:rsidRDefault="00AD3A84">
            <w:r w:rsidRPr="00FE7A42">
              <w:rPr>
                <w:bCs/>
                <w:szCs w:val="21"/>
              </w:rPr>
              <w:t>选修</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6</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9F5156">
            <w:pPr>
              <w:rPr>
                <w:szCs w:val="21"/>
              </w:rPr>
            </w:pPr>
            <w:r w:rsidRPr="00FE7A42">
              <w:rPr>
                <w:szCs w:val="21"/>
              </w:rPr>
              <w:t>3.5</w:t>
            </w:r>
            <w:r w:rsidR="009F5156">
              <w:rPr>
                <w:szCs w:val="21"/>
              </w:rPr>
              <w:t>3</w:t>
            </w:r>
            <w:r w:rsidRPr="00FE7A42">
              <w:rPr>
                <w:szCs w:val="21"/>
              </w:rPr>
              <w:t>%</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96</w:t>
            </w:r>
          </w:p>
        </w:tc>
      </w:tr>
      <w:tr w:rsidR="00AD3A84" w:rsidRPr="00FE7A42">
        <w:trPr>
          <w:jc w:val="center"/>
        </w:trPr>
        <w:tc>
          <w:tcPr>
            <w:tcW w:w="857" w:type="dxa"/>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1102" w:type="dxa"/>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228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创新创业类</w:t>
            </w:r>
          </w:p>
        </w:tc>
        <w:tc>
          <w:tcPr>
            <w:tcW w:w="923" w:type="dxa"/>
            <w:tcBorders>
              <w:top w:val="single" w:sz="4" w:space="0" w:color="auto"/>
              <w:left w:val="single" w:sz="4" w:space="0" w:color="auto"/>
              <w:bottom w:val="single" w:sz="4" w:space="0" w:color="auto"/>
              <w:right w:val="single" w:sz="4" w:space="0" w:color="auto"/>
            </w:tcBorders>
          </w:tcPr>
          <w:p w:rsidR="00AD3A84" w:rsidRPr="00FE7A42" w:rsidRDefault="00AD3A84">
            <w:r w:rsidRPr="00FE7A42">
              <w:rPr>
                <w:bCs/>
                <w:szCs w:val="21"/>
              </w:rPr>
              <w:t>选修</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2</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9F5156">
            <w:pPr>
              <w:rPr>
                <w:szCs w:val="21"/>
              </w:rPr>
            </w:pPr>
            <w:r w:rsidRPr="00FE7A42">
              <w:rPr>
                <w:szCs w:val="21"/>
              </w:rPr>
              <w:t>1.1</w:t>
            </w:r>
            <w:r w:rsidR="009F5156">
              <w:rPr>
                <w:szCs w:val="21"/>
              </w:rPr>
              <w:t>8</w:t>
            </w:r>
            <w:r w:rsidRPr="00FE7A42">
              <w:rPr>
                <w:szCs w:val="21"/>
              </w:rPr>
              <w:t>%</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32</w:t>
            </w:r>
          </w:p>
        </w:tc>
      </w:tr>
      <w:tr w:rsidR="00AD3A84" w:rsidRPr="00FE7A42">
        <w:trPr>
          <w:jc w:val="center"/>
        </w:trPr>
        <w:tc>
          <w:tcPr>
            <w:tcW w:w="857" w:type="dxa"/>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4307" w:type="dxa"/>
            <w:gridSpan w:val="3"/>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理论教学合计</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7A6E2D">
            <w:pPr>
              <w:rPr>
                <w:szCs w:val="21"/>
              </w:rPr>
            </w:pPr>
            <w:r w:rsidRPr="00FE7A42">
              <w:rPr>
                <w:szCs w:val="21"/>
              </w:rPr>
              <w:t>1</w:t>
            </w:r>
            <w:r w:rsidR="004D3190">
              <w:rPr>
                <w:rFonts w:hint="eastAsia"/>
                <w:szCs w:val="21"/>
              </w:rPr>
              <w:t>38</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9F5156">
            <w:pPr>
              <w:rPr>
                <w:szCs w:val="21"/>
              </w:rPr>
            </w:pPr>
            <w:r w:rsidRPr="00FE7A42">
              <w:rPr>
                <w:szCs w:val="21"/>
              </w:rPr>
              <w:t>8</w:t>
            </w:r>
            <w:r w:rsidR="004D3190">
              <w:rPr>
                <w:rFonts w:hint="eastAsia"/>
                <w:szCs w:val="21"/>
              </w:rPr>
              <w:t>1</w:t>
            </w:r>
            <w:r w:rsidR="00922B28">
              <w:rPr>
                <w:szCs w:val="21"/>
              </w:rPr>
              <w:t>.</w:t>
            </w:r>
            <w:r w:rsidR="004D3190">
              <w:rPr>
                <w:rFonts w:hint="eastAsia"/>
                <w:szCs w:val="21"/>
              </w:rPr>
              <w:t>18</w:t>
            </w:r>
            <w:r w:rsidRPr="00FE7A42">
              <w:rPr>
                <w:szCs w:val="21"/>
              </w:rPr>
              <w:t>%</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7A6E2D">
            <w:pPr>
              <w:rPr>
                <w:szCs w:val="21"/>
              </w:rPr>
            </w:pPr>
            <w:r w:rsidRPr="00FE7A42">
              <w:rPr>
                <w:szCs w:val="21"/>
              </w:rPr>
              <w:t>2</w:t>
            </w:r>
            <w:r w:rsidR="00963477">
              <w:rPr>
                <w:rFonts w:hint="eastAsia"/>
                <w:szCs w:val="21"/>
              </w:rPr>
              <w:t>3</w:t>
            </w:r>
            <w:r w:rsidR="006C5146">
              <w:rPr>
                <w:rFonts w:hint="eastAsia"/>
                <w:szCs w:val="21"/>
              </w:rPr>
              <w:t>80</w:t>
            </w:r>
          </w:p>
        </w:tc>
      </w:tr>
      <w:tr w:rsidR="00AD3A84" w:rsidRPr="00FE7A42">
        <w:trPr>
          <w:trHeight w:val="291"/>
          <w:jc w:val="center"/>
        </w:trPr>
        <w:tc>
          <w:tcPr>
            <w:tcW w:w="4241" w:type="dxa"/>
            <w:gridSpan w:val="3"/>
            <w:vMerge w:val="restart"/>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实践教学环节</w:t>
            </w:r>
          </w:p>
        </w:tc>
        <w:tc>
          <w:tcPr>
            <w:tcW w:w="923"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必修</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E7A42" w:rsidRDefault="004D3190" w:rsidP="007A6E2D">
            <w:pPr>
              <w:rPr>
                <w:szCs w:val="21"/>
              </w:rPr>
            </w:pPr>
            <w:r>
              <w:rPr>
                <w:rFonts w:hint="eastAsia"/>
                <w:szCs w:val="21"/>
              </w:rPr>
              <w:t>32</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922B28">
            <w:pPr>
              <w:rPr>
                <w:szCs w:val="21"/>
              </w:rPr>
            </w:pPr>
            <w:r w:rsidRPr="00FE7A42">
              <w:rPr>
                <w:szCs w:val="21"/>
              </w:rPr>
              <w:t>1</w:t>
            </w:r>
            <w:r w:rsidR="004D3190">
              <w:rPr>
                <w:rFonts w:hint="eastAsia"/>
                <w:szCs w:val="21"/>
              </w:rPr>
              <w:t>8</w:t>
            </w:r>
            <w:r w:rsidR="00AD702A">
              <w:rPr>
                <w:rFonts w:hint="eastAsia"/>
                <w:szCs w:val="21"/>
              </w:rPr>
              <w:t>.</w:t>
            </w:r>
            <w:r w:rsidR="004D3190">
              <w:rPr>
                <w:rFonts w:hint="eastAsia"/>
                <w:szCs w:val="21"/>
              </w:rPr>
              <w:t>82</w:t>
            </w:r>
            <w:r w:rsidRPr="00FE7A42">
              <w:rPr>
                <w:szCs w:val="21"/>
              </w:rPr>
              <w:t>%</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E172C2" w:rsidP="007A6E2D">
            <w:pPr>
              <w:rPr>
                <w:szCs w:val="21"/>
              </w:rPr>
            </w:pPr>
            <w:r>
              <w:rPr>
                <w:rFonts w:hint="eastAsia"/>
                <w:szCs w:val="21"/>
              </w:rPr>
              <w:t>6</w:t>
            </w:r>
            <w:r w:rsidR="00BB3241">
              <w:rPr>
                <w:rFonts w:hint="eastAsia"/>
                <w:szCs w:val="21"/>
              </w:rPr>
              <w:t>4</w:t>
            </w:r>
            <w:r w:rsidR="00AD3A84" w:rsidRPr="00FE7A42">
              <w:rPr>
                <w:szCs w:val="21"/>
              </w:rPr>
              <w:t>+3</w:t>
            </w:r>
            <w:r w:rsidR="0075196F">
              <w:rPr>
                <w:rFonts w:hint="eastAsia"/>
                <w:szCs w:val="21"/>
              </w:rPr>
              <w:t>6</w:t>
            </w:r>
            <w:bookmarkStart w:id="0" w:name="_GoBack"/>
            <w:bookmarkEnd w:id="0"/>
            <w:r w:rsidR="00AD3A84" w:rsidRPr="00FE7A42">
              <w:rPr>
                <w:szCs w:val="21"/>
              </w:rPr>
              <w:t>W</w:t>
            </w:r>
          </w:p>
        </w:tc>
      </w:tr>
      <w:tr w:rsidR="00AD3A84" w:rsidRPr="00FE7A42">
        <w:trPr>
          <w:jc w:val="center"/>
        </w:trPr>
        <w:tc>
          <w:tcPr>
            <w:tcW w:w="4241" w:type="dxa"/>
            <w:gridSpan w:val="3"/>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923"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选修</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E7A42" w:rsidRDefault="005D0990">
            <w:pPr>
              <w:rPr>
                <w:szCs w:val="21"/>
              </w:rPr>
            </w:pPr>
            <w:r>
              <w:rPr>
                <w:rFonts w:hint="eastAsia"/>
                <w:szCs w:val="21"/>
              </w:rPr>
              <w:t>-</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5D0990">
            <w:pPr>
              <w:rPr>
                <w:szCs w:val="21"/>
              </w:rPr>
            </w:pPr>
            <w:r>
              <w:rPr>
                <w:rFonts w:hint="eastAsia"/>
                <w:szCs w:val="21"/>
              </w:rPr>
              <w:t>-</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5D0990">
            <w:pPr>
              <w:rPr>
                <w:szCs w:val="21"/>
              </w:rPr>
            </w:pPr>
            <w:r>
              <w:rPr>
                <w:rFonts w:hint="eastAsia"/>
                <w:szCs w:val="21"/>
              </w:rPr>
              <w:t>-</w:t>
            </w:r>
          </w:p>
        </w:tc>
      </w:tr>
      <w:tr w:rsidR="00AD3A84" w:rsidRPr="00FE7A42">
        <w:trPr>
          <w:jc w:val="center"/>
        </w:trPr>
        <w:tc>
          <w:tcPr>
            <w:tcW w:w="5164" w:type="dxa"/>
            <w:gridSpan w:val="4"/>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毕业最低要求学分合计</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7A6E2D">
            <w:pPr>
              <w:rPr>
                <w:bCs/>
                <w:szCs w:val="21"/>
              </w:rPr>
            </w:pPr>
            <w:r w:rsidRPr="00FE7A42">
              <w:rPr>
                <w:bCs/>
                <w:szCs w:val="21"/>
              </w:rPr>
              <w:t>1</w:t>
            </w:r>
            <w:r w:rsidR="007A6E2D">
              <w:rPr>
                <w:bCs/>
                <w:szCs w:val="21"/>
              </w:rPr>
              <w:t>70</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100</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7A6E2D">
            <w:pPr>
              <w:rPr>
                <w:bCs/>
                <w:szCs w:val="21"/>
              </w:rPr>
            </w:pPr>
            <w:r w:rsidRPr="00FE7A42">
              <w:rPr>
                <w:bCs/>
                <w:szCs w:val="21"/>
              </w:rPr>
              <w:t>2</w:t>
            </w:r>
            <w:r w:rsidR="00BB3241">
              <w:rPr>
                <w:rFonts w:hint="eastAsia"/>
                <w:bCs/>
                <w:szCs w:val="21"/>
              </w:rPr>
              <w:t>4</w:t>
            </w:r>
            <w:r w:rsidR="00E172C2">
              <w:rPr>
                <w:rFonts w:hint="eastAsia"/>
                <w:bCs/>
                <w:szCs w:val="21"/>
              </w:rPr>
              <w:t>4</w:t>
            </w:r>
            <w:r w:rsidR="00BB3241">
              <w:rPr>
                <w:rFonts w:hint="eastAsia"/>
                <w:bCs/>
                <w:szCs w:val="21"/>
              </w:rPr>
              <w:t>4</w:t>
            </w:r>
            <w:r w:rsidR="002819A2">
              <w:rPr>
                <w:bCs/>
                <w:szCs w:val="21"/>
              </w:rPr>
              <w:t>+3</w:t>
            </w:r>
            <w:r w:rsidR="00E172C2">
              <w:rPr>
                <w:rFonts w:hint="eastAsia"/>
                <w:bCs/>
                <w:szCs w:val="21"/>
              </w:rPr>
              <w:t>6</w:t>
            </w:r>
            <w:r w:rsidRPr="00FE7A42">
              <w:rPr>
                <w:bCs/>
                <w:szCs w:val="21"/>
              </w:rPr>
              <w:t>w</w:t>
            </w:r>
          </w:p>
        </w:tc>
      </w:tr>
    </w:tbl>
    <w:p w:rsidR="00B844BE" w:rsidRPr="00FE7A42" w:rsidRDefault="008525DE">
      <w:pPr>
        <w:spacing w:line="360" w:lineRule="auto"/>
        <w:ind w:firstLineChars="200" w:firstLine="480"/>
        <w:rPr>
          <w:rFonts w:eastAsia="仿宋_GB2312"/>
          <w:sz w:val="24"/>
        </w:rPr>
      </w:pPr>
      <w:r w:rsidRPr="00FE7A42">
        <w:rPr>
          <w:rFonts w:eastAsia="仿宋_GB2312" w:hint="eastAsia"/>
          <w:sz w:val="24"/>
        </w:rPr>
        <w:t>（</w:t>
      </w:r>
      <w:r w:rsidRPr="00FE7A42">
        <w:rPr>
          <w:rFonts w:eastAsia="仿宋_GB2312" w:hint="eastAsia"/>
          <w:sz w:val="24"/>
        </w:rPr>
        <w:t>2</w:t>
      </w:r>
      <w:r w:rsidRPr="00FE7A42">
        <w:rPr>
          <w:rFonts w:eastAsia="仿宋_GB2312" w:hint="eastAsia"/>
          <w:sz w:val="24"/>
        </w:rPr>
        <w:t>）</w:t>
      </w:r>
      <w:r w:rsidRPr="00FE7A42">
        <w:rPr>
          <w:rFonts w:eastAsia="仿宋_GB2312"/>
          <w:sz w:val="24"/>
        </w:rPr>
        <w:t>学位授予条件：取得本专业毕业证书、满足《天津科技大学学位授予工作实施细则》中相应规定者，授予工学学士学位。</w:t>
      </w:r>
    </w:p>
    <w:p w:rsidR="00B844BE" w:rsidRPr="00FE7A42" w:rsidRDefault="008525DE">
      <w:pPr>
        <w:spacing w:line="360" w:lineRule="auto"/>
        <w:rPr>
          <w:rFonts w:eastAsia="仿宋_GB2312"/>
          <w:b/>
          <w:bCs/>
          <w:sz w:val="24"/>
        </w:rPr>
      </w:pPr>
      <w:r w:rsidRPr="00FE7A42">
        <w:rPr>
          <w:rFonts w:eastAsia="仿宋_GB2312"/>
          <w:b/>
          <w:bCs/>
          <w:sz w:val="24"/>
        </w:rPr>
        <w:t>六、核心课程</w:t>
      </w:r>
    </w:p>
    <w:p w:rsidR="00B844BE" w:rsidRPr="00FE7A42" w:rsidRDefault="008525DE">
      <w:pPr>
        <w:spacing w:line="360" w:lineRule="auto"/>
        <w:ind w:firstLineChars="200" w:firstLine="482"/>
        <w:rPr>
          <w:rFonts w:eastAsia="仿宋_GB2312"/>
          <w:b/>
          <w:bCs/>
          <w:sz w:val="24"/>
        </w:rPr>
      </w:pPr>
      <w:r w:rsidRPr="00FE7A42">
        <w:rPr>
          <w:rFonts w:eastAsia="仿宋_GB2312" w:hint="eastAsia"/>
          <w:b/>
          <w:bCs/>
          <w:sz w:val="24"/>
        </w:rPr>
        <w:t>理论课：</w:t>
      </w:r>
      <w:r w:rsidRPr="00AE230F">
        <w:rPr>
          <w:rFonts w:eastAsia="仿宋_GB2312"/>
          <w:bCs/>
          <w:sz w:val="24"/>
        </w:rPr>
        <w:t>高等数学、理论</w:t>
      </w:r>
      <w:r w:rsidR="00B41DB1" w:rsidRPr="00AE230F">
        <w:rPr>
          <w:rFonts w:eastAsia="仿宋_GB2312" w:hint="eastAsia"/>
          <w:bCs/>
          <w:sz w:val="24"/>
        </w:rPr>
        <w:t>与材料</w:t>
      </w:r>
      <w:r w:rsidRPr="00AE230F">
        <w:rPr>
          <w:rFonts w:eastAsia="仿宋_GB2312"/>
          <w:bCs/>
          <w:sz w:val="24"/>
        </w:rPr>
        <w:t>力学、大学物理、</w:t>
      </w:r>
      <w:proofErr w:type="gramStart"/>
      <w:r w:rsidRPr="00AE230F">
        <w:rPr>
          <w:rFonts w:eastAsia="仿宋_GB2312" w:hint="eastAsia"/>
          <w:bCs/>
          <w:sz w:val="24"/>
        </w:rPr>
        <w:t>无</w:t>
      </w:r>
      <w:r w:rsidRPr="00AE230F">
        <w:rPr>
          <w:rFonts w:eastAsia="仿宋_GB2312"/>
          <w:bCs/>
          <w:sz w:val="24"/>
        </w:rPr>
        <w:t>机</w:t>
      </w:r>
      <w:r w:rsidRPr="00AE230F">
        <w:rPr>
          <w:rFonts w:eastAsia="仿宋_GB2312" w:hint="eastAsia"/>
          <w:bCs/>
          <w:sz w:val="24"/>
        </w:rPr>
        <w:t>与</w:t>
      </w:r>
      <w:proofErr w:type="gramEnd"/>
      <w:r w:rsidRPr="00AE230F">
        <w:rPr>
          <w:rFonts w:eastAsia="仿宋_GB2312" w:hint="eastAsia"/>
          <w:bCs/>
          <w:sz w:val="24"/>
        </w:rPr>
        <w:t>分析</w:t>
      </w:r>
      <w:r w:rsidRPr="00AE230F">
        <w:rPr>
          <w:rFonts w:eastAsia="仿宋_GB2312"/>
          <w:bCs/>
          <w:sz w:val="24"/>
        </w:rPr>
        <w:t>化学、</w:t>
      </w:r>
      <w:r w:rsidR="00F64853">
        <w:rPr>
          <w:rFonts w:eastAsia="仿宋_GB2312" w:hint="eastAsia"/>
          <w:bCs/>
          <w:sz w:val="24"/>
        </w:rPr>
        <w:t>流体力学、</w:t>
      </w:r>
      <w:r w:rsidRPr="00AE230F">
        <w:rPr>
          <w:rFonts w:eastAsia="仿宋_GB2312"/>
          <w:bCs/>
          <w:sz w:val="24"/>
        </w:rPr>
        <w:t>工程制图、</w:t>
      </w:r>
      <w:r w:rsidR="005C5FA0" w:rsidRPr="00AE230F">
        <w:rPr>
          <w:rFonts w:eastAsia="仿宋_GB2312" w:hint="eastAsia"/>
          <w:bCs/>
          <w:sz w:val="24"/>
        </w:rPr>
        <w:t>生物</w:t>
      </w:r>
      <w:r w:rsidRPr="00AE230F">
        <w:rPr>
          <w:rFonts w:eastAsia="仿宋_GB2312" w:hint="eastAsia"/>
          <w:bCs/>
          <w:sz w:val="24"/>
        </w:rPr>
        <w:t>分离工程、</w:t>
      </w:r>
      <w:r w:rsidR="005C5FA0" w:rsidRPr="00AE230F">
        <w:rPr>
          <w:rFonts w:eastAsia="仿宋_GB2312" w:hint="eastAsia"/>
          <w:bCs/>
          <w:sz w:val="24"/>
        </w:rPr>
        <w:t>化学分离工程、</w:t>
      </w:r>
      <w:r w:rsidRPr="00AE230F">
        <w:rPr>
          <w:rFonts w:eastAsia="仿宋_GB2312"/>
          <w:bCs/>
          <w:sz w:val="24"/>
        </w:rPr>
        <w:t>化工原理、</w:t>
      </w:r>
      <w:r w:rsidR="009A338E" w:rsidRPr="00AE230F">
        <w:rPr>
          <w:rFonts w:eastAsia="仿宋_GB2312" w:hint="eastAsia"/>
          <w:bCs/>
          <w:sz w:val="24"/>
        </w:rPr>
        <w:t>海洋工程环境</w:t>
      </w:r>
      <w:r w:rsidR="009A338E" w:rsidRPr="00AE230F">
        <w:rPr>
          <w:rFonts w:eastAsia="仿宋_GB2312"/>
          <w:bCs/>
          <w:sz w:val="24"/>
        </w:rPr>
        <w:t>、</w:t>
      </w:r>
      <w:r w:rsidR="005C5FA0" w:rsidRPr="00AE230F">
        <w:rPr>
          <w:rFonts w:eastAsia="仿宋_GB2312" w:hint="eastAsia"/>
          <w:bCs/>
          <w:sz w:val="24"/>
        </w:rPr>
        <w:t>海洋生物资源开发工艺、海洋化学资源开发工艺、生物工程设备、</w:t>
      </w:r>
      <w:r w:rsidR="005C5FA0" w:rsidRPr="00AE230F">
        <w:rPr>
          <w:rFonts w:eastAsia="仿宋_GB2312"/>
          <w:bCs/>
          <w:sz w:val="24"/>
        </w:rPr>
        <w:t>海洋资源产品质量控制</w:t>
      </w:r>
      <w:r w:rsidRPr="00AE230F">
        <w:rPr>
          <w:rFonts w:eastAsia="仿宋_GB2312" w:hint="eastAsia"/>
          <w:bCs/>
          <w:sz w:val="24"/>
        </w:rPr>
        <w:t>、</w:t>
      </w:r>
      <w:r w:rsidR="00470689" w:rsidRPr="00AE230F">
        <w:rPr>
          <w:rFonts w:eastAsia="仿宋_GB2312"/>
          <w:bCs/>
          <w:sz w:val="24"/>
        </w:rPr>
        <w:t>工程设计基础</w:t>
      </w:r>
      <w:r w:rsidRPr="00AE230F">
        <w:rPr>
          <w:rFonts w:eastAsia="仿宋_GB2312"/>
          <w:bCs/>
          <w:sz w:val="24"/>
        </w:rPr>
        <w:t>、</w:t>
      </w:r>
      <w:r w:rsidR="00470689" w:rsidRPr="00AE230F">
        <w:rPr>
          <w:rFonts w:eastAsia="仿宋_GB2312"/>
          <w:bCs/>
          <w:sz w:val="24"/>
        </w:rPr>
        <w:t>工程项目管理</w:t>
      </w:r>
      <w:r w:rsidRPr="00AE230F">
        <w:rPr>
          <w:rFonts w:eastAsia="仿宋_GB2312" w:hint="eastAsia"/>
          <w:bCs/>
          <w:sz w:val="24"/>
        </w:rPr>
        <w:t>等</w:t>
      </w:r>
      <w:r w:rsidRPr="00AE230F">
        <w:rPr>
          <w:rFonts w:eastAsia="仿宋_GB2312"/>
          <w:bCs/>
          <w:sz w:val="24"/>
        </w:rPr>
        <w:t>。</w:t>
      </w:r>
    </w:p>
    <w:p w:rsidR="00B844BE" w:rsidRPr="00FE7A42" w:rsidRDefault="008525DE">
      <w:pPr>
        <w:spacing w:line="360" w:lineRule="auto"/>
        <w:ind w:firstLineChars="200" w:firstLine="482"/>
        <w:rPr>
          <w:rFonts w:eastAsia="仿宋_GB2312"/>
          <w:b/>
          <w:bCs/>
          <w:sz w:val="24"/>
        </w:rPr>
      </w:pPr>
      <w:r w:rsidRPr="00FE7A42">
        <w:rPr>
          <w:rFonts w:eastAsia="仿宋_GB2312" w:hint="eastAsia"/>
          <w:b/>
          <w:bCs/>
          <w:sz w:val="24"/>
        </w:rPr>
        <w:t>实践环节：</w:t>
      </w:r>
      <w:r w:rsidR="009D1255" w:rsidRPr="00AE230F">
        <w:rPr>
          <w:rFonts w:eastAsia="仿宋_GB2312" w:hint="eastAsia"/>
          <w:bCs/>
          <w:sz w:val="24"/>
        </w:rPr>
        <w:t>海水养殖及海洋牧场技术实验、海洋资源生物实验、</w:t>
      </w:r>
      <w:r w:rsidR="00205DE0" w:rsidRPr="00AE230F">
        <w:rPr>
          <w:rFonts w:eastAsia="仿宋_GB2312" w:hint="eastAsia"/>
          <w:bCs/>
          <w:sz w:val="24"/>
        </w:rPr>
        <w:t>海洋</w:t>
      </w:r>
      <w:r w:rsidR="009D1255" w:rsidRPr="00AE230F">
        <w:rPr>
          <w:rFonts w:eastAsia="仿宋_GB2312" w:hint="eastAsia"/>
          <w:bCs/>
          <w:sz w:val="24"/>
        </w:rPr>
        <w:t>生物资源开发工艺综合实验、</w:t>
      </w:r>
      <w:r w:rsidR="00205DE0" w:rsidRPr="00AE230F">
        <w:rPr>
          <w:rFonts w:eastAsia="仿宋_GB2312" w:hint="eastAsia"/>
          <w:bCs/>
          <w:sz w:val="24"/>
        </w:rPr>
        <w:t>海洋</w:t>
      </w:r>
      <w:r w:rsidR="009D1255" w:rsidRPr="00AE230F">
        <w:rPr>
          <w:rFonts w:eastAsia="仿宋_GB2312" w:hint="eastAsia"/>
          <w:bCs/>
          <w:sz w:val="24"/>
        </w:rPr>
        <w:t>化学资源开发工艺综合实验、</w:t>
      </w:r>
      <w:r w:rsidR="00875400" w:rsidRPr="00AE230F">
        <w:rPr>
          <w:rFonts w:eastAsia="仿宋_GB2312" w:hint="eastAsia"/>
          <w:bCs/>
          <w:sz w:val="24"/>
        </w:rPr>
        <w:t>现代仪器分析实验、</w:t>
      </w:r>
      <w:r w:rsidR="00205DE0" w:rsidRPr="00AE230F">
        <w:rPr>
          <w:rFonts w:eastAsia="仿宋_GB2312" w:hint="eastAsia"/>
          <w:bCs/>
          <w:sz w:val="24"/>
        </w:rPr>
        <w:t>海洋资源产品质量控制课程设计、</w:t>
      </w:r>
      <w:r w:rsidR="00875400" w:rsidRPr="00AE230F">
        <w:rPr>
          <w:rFonts w:eastAsia="仿宋_GB2312" w:hint="eastAsia"/>
          <w:bCs/>
          <w:sz w:val="24"/>
        </w:rPr>
        <w:t>化工原理课程设计、</w:t>
      </w:r>
      <w:r w:rsidR="009D1255" w:rsidRPr="00AE230F">
        <w:rPr>
          <w:rFonts w:eastAsia="仿宋_GB2312" w:hint="eastAsia"/>
          <w:bCs/>
          <w:sz w:val="24"/>
        </w:rPr>
        <w:t>生物工程设备</w:t>
      </w:r>
      <w:r w:rsidR="009A338E" w:rsidRPr="00AE230F">
        <w:rPr>
          <w:rFonts w:eastAsia="仿宋_GB2312" w:hint="eastAsia"/>
          <w:bCs/>
          <w:sz w:val="24"/>
        </w:rPr>
        <w:t>课程设计</w:t>
      </w:r>
      <w:r w:rsidR="009D1255" w:rsidRPr="00AE230F">
        <w:rPr>
          <w:rFonts w:eastAsia="仿宋_GB2312" w:hint="eastAsia"/>
          <w:bCs/>
          <w:sz w:val="24"/>
        </w:rPr>
        <w:t>、</w:t>
      </w:r>
      <w:r w:rsidR="00205DE0" w:rsidRPr="00AE230F">
        <w:rPr>
          <w:rFonts w:eastAsia="仿宋_GB2312" w:hint="eastAsia"/>
          <w:bCs/>
          <w:sz w:val="24"/>
        </w:rPr>
        <w:t>生物与化学分离工程课程设计、</w:t>
      </w:r>
      <w:r w:rsidR="003A4C7E" w:rsidRPr="00AE230F">
        <w:rPr>
          <w:rFonts w:eastAsia="仿宋_GB2312" w:hint="eastAsia"/>
          <w:bCs/>
          <w:sz w:val="24"/>
        </w:rPr>
        <w:t>专业认知实习、</w:t>
      </w:r>
      <w:r w:rsidRPr="00AE230F">
        <w:rPr>
          <w:rFonts w:eastAsia="仿宋_GB2312" w:hint="eastAsia"/>
          <w:bCs/>
          <w:sz w:val="24"/>
        </w:rPr>
        <w:t>生产实习</w:t>
      </w:r>
      <w:r w:rsidRPr="00AE230F">
        <w:rPr>
          <w:rFonts w:eastAsia="仿宋_GB2312"/>
          <w:bCs/>
          <w:sz w:val="24"/>
        </w:rPr>
        <w:t>、</w:t>
      </w:r>
      <w:r w:rsidRPr="00AE230F">
        <w:rPr>
          <w:rFonts w:eastAsia="仿宋_GB2312" w:hint="eastAsia"/>
          <w:bCs/>
          <w:sz w:val="24"/>
        </w:rPr>
        <w:t>毕业设计</w:t>
      </w:r>
      <w:r w:rsidRPr="00AE230F">
        <w:rPr>
          <w:rFonts w:eastAsia="仿宋_GB2312"/>
          <w:bCs/>
          <w:sz w:val="24"/>
        </w:rPr>
        <w:t>等</w:t>
      </w:r>
      <w:r w:rsidRPr="00AE230F">
        <w:rPr>
          <w:rFonts w:eastAsia="仿宋_GB2312" w:hint="eastAsia"/>
          <w:bCs/>
          <w:sz w:val="24"/>
        </w:rPr>
        <w:t>。</w:t>
      </w:r>
    </w:p>
    <w:p w:rsidR="00B844BE" w:rsidRPr="00FE7A42" w:rsidRDefault="008525DE">
      <w:pPr>
        <w:spacing w:line="360" w:lineRule="auto"/>
        <w:rPr>
          <w:rFonts w:eastAsia="仿宋_GB2312"/>
          <w:b/>
          <w:bCs/>
          <w:sz w:val="24"/>
        </w:rPr>
      </w:pPr>
      <w:r w:rsidRPr="00FE7A42">
        <w:rPr>
          <w:rFonts w:eastAsia="仿宋_GB2312"/>
          <w:b/>
          <w:bCs/>
          <w:sz w:val="24"/>
        </w:rPr>
        <w:t>七、辅修及双学位要求</w:t>
      </w:r>
    </w:p>
    <w:p w:rsidR="00B844BE" w:rsidRPr="00FE7A42" w:rsidRDefault="008525DE" w:rsidP="001D569E">
      <w:pPr>
        <w:spacing w:afterLines="50" w:after="120" w:line="360" w:lineRule="auto"/>
        <w:ind w:firstLineChars="200" w:firstLine="480"/>
        <w:rPr>
          <w:sz w:val="24"/>
        </w:rPr>
      </w:pPr>
      <w:r w:rsidRPr="00FE7A42">
        <w:rPr>
          <w:rFonts w:eastAsia="仿宋_GB2312" w:hint="eastAsia"/>
          <w:bCs/>
          <w:sz w:val="24"/>
        </w:rPr>
        <w:t>无</w:t>
      </w:r>
    </w:p>
    <w:p w:rsidR="00642E8A" w:rsidRDefault="00642E8A" w:rsidP="00642E8A">
      <w:pPr>
        <w:spacing w:line="360" w:lineRule="auto"/>
        <w:rPr>
          <w:rFonts w:eastAsia="仿宋_GB2312"/>
          <w:b/>
          <w:bCs/>
          <w:sz w:val="24"/>
        </w:rPr>
      </w:pPr>
      <w:r w:rsidRPr="00642E8A">
        <w:rPr>
          <w:rFonts w:eastAsia="仿宋_GB2312" w:hint="eastAsia"/>
          <w:b/>
          <w:bCs/>
          <w:sz w:val="24"/>
        </w:rPr>
        <w:t>八、教学进程表见附件</w:t>
      </w:r>
      <w:r>
        <w:rPr>
          <w:rFonts w:eastAsia="仿宋_GB2312" w:hint="eastAsia"/>
          <w:b/>
          <w:bCs/>
          <w:sz w:val="24"/>
        </w:rPr>
        <w:t>一</w:t>
      </w:r>
    </w:p>
    <w:p w:rsidR="00B844BE" w:rsidRDefault="00642E8A" w:rsidP="00E120BF">
      <w:pPr>
        <w:spacing w:line="360" w:lineRule="auto"/>
        <w:rPr>
          <w:rFonts w:eastAsia="仿宋_GB2312"/>
          <w:b/>
          <w:bCs/>
          <w:sz w:val="24"/>
        </w:rPr>
      </w:pPr>
      <w:r>
        <w:rPr>
          <w:rFonts w:eastAsia="仿宋_GB2312" w:hint="eastAsia"/>
          <w:b/>
          <w:bCs/>
          <w:sz w:val="24"/>
        </w:rPr>
        <w:t>九、</w:t>
      </w:r>
      <w:r w:rsidRPr="00642E8A">
        <w:rPr>
          <w:rFonts w:eastAsia="仿宋_GB2312"/>
          <w:b/>
          <w:bCs/>
          <w:sz w:val="24"/>
        </w:rPr>
        <w:t>核心课程拓扑图</w:t>
      </w:r>
      <w:r w:rsidRPr="00642E8A">
        <w:rPr>
          <w:rFonts w:eastAsia="仿宋_GB2312" w:hint="eastAsia"/>
          <w:b/>
          <w:bCs/>
          <w:sz w:val="24"/>
        </w:rPr>
        <w:t>见附件</w:t>
      </w:r>
      <w:r>
        <w:rPr>
          <w:rFonts w:eastAsia="仿宋_GB2312" w:hint="eastAsia"/>
          <w:b/>
          <w:bCs/>
          <w:sz w:val="24"/>
        </w:rPr>
        <w:t>二</w:t>
      </w:r>
    </w:p>
    <w:p w:rsidR="009846CB" w:rsidRDefault="009846CB" w:rsidP="00E120BF">
      <w:pPr>
        <w:spacing w:line="360" w:lineRule="auto"/>
        <w:rPr>
          <w:rFonts w:eastAsia="仿宋_GB2312"/>
          <w:b/>
          <w:bCs/>
          <w:sz w:val="24"/>
        </w:rPr>
      </w:pPr>
    </w:p>
    <w:p w:rsidR="009846CB" w:rsidRDefault="009846CB" w:rsidP="00E120BF">
      <w:pPr>
        <w:spacing w:line="360" w:lineRule="auto"/>
        <w:rPr>
          <w:rFonts w:eastAsia="仿宋_GB2312"/>
          <w:b/>
          <w:bCs/>
          <w:sz w:val="24"/>
        </w:rPr>
      </w:pPr>
      <w:r>
        <w:rPr>
          <w:rFonts w:hint="eastAsia"/>
          <w:b/>
          <w:noProof/>
          <w:sz w:val="24"/>
        </w:rPr>
        <w:drawing>
          <wp:anchor distT="0" distB="0" distL="114300" distR="114300" simplePos="0" relativeHeight="251671552" behindDoc="1" locked="0" layoutInCell="1" allowOverlap="1" wp14:anchorId="689B10B7" wp14:editId="1FDD1D71">
            <wp:simplePos x="0" y="0"/>
            <wp:positionH relativeFrom="column">
              <wp:posOffset>4391660</wp:posOffset>
            </wp:positionH>
            <wp:positionV relativeFrom="paragraph">
              <wp:posOffset>156845</wp:posOffset>
            </wp:positionV>
            <wp:extent cx="992505" cy="434340"/>
            <wp:effectExtent l="0" t="0" r="0" b="0"/>
            <wp:wrapTight wrapText="bothSides">
              <wp:wrapPolygon edited="0">
                <wp:start x="2073" y="0"/>
                <wp:lineTo x="0" y="15158"/>
                <wp:lineTo x="0" y="19895"/>
                <wp:lineTo x="17413" y="20842"/>
                <wp:lineTo x="19900" y="20842"/>
                <wp:lineTo x="21144" y="15158"/>
                <wp:lineTo x="21144" y="0"/>
                <wp:lineTo x="2073" y="0"/>
              </wp:wrapPolygon>
            </wp:wrapTight>
            <wp:docPr id="3" name="图片 3" descr="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2505" cy="4343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b/>
          <w:noProof/>
          <w:sz w:val="24"/>
        </w:rPr>
        <w:drawing>
          <wp:anchor distT="0" distB="0" distL="114300" distR="114300" simplePos="0" relativeHeight="251670528" behindDoc="1" locked="0" layoutInCell="1" allowOverlap="1" wp14:anchorId="33ABF566" wp14:editId="66F21B93">
            <wp:simplePos x="0" y="0"/>
            <wp:positionH relativeFrom="column">
              <wp:posOffset>2287905</wp:posOffset>
            </wp:positionH>
            <wp:positionV relativeFrom="paragraph">
              <wp:posOffset>262890</wp:posOffset>
            </wp:positionV>
            <wp:extent cx="996315" cy="345440"/>
            <wp:effectExtent l="0" t="0" r="0" b="0"/>
            <wp:wrapTight wrapText="bothSides">
              <wp:wrapPolygon edited="0">
                <wp:start x="5782" y="0"/>
                <wp:lineTo x="1239" y="10721"/>
                <wp:lineTo x="1652" y="16676"/>
                <wp:lineTo x="18585" y="20250"/>
                <wp:lineTo x="20650" y="20250"/>
                <wp:lineTo x="21063" y="5956"/>
                <wp:lineTo x="18585" y="2382"/>
                <wp:lineTo x="7847" y="0"/>
                <wp:lineTo x="5782" y="0"/>
              </wp:wrapPolygon>
            </wp:wrapTight>
            <wp:docPr id="2" name="图片 2" descr="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5-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96315" cy="3454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b/>
          <w:noProof/>
          <w:sz w:val="24"/>
        </w:rPr>
        <w:drawing>
          <wp:anchor distT="0" distB="0" distL="114300" distR="114300" simplePos="0" relativeHeight="251669504" behindDoc="1" locked="0" layoutInCell="1" allowOverlap="1" wp14:anchorId="7118C837" wp14:editId="5EC5E2CF">
            <wp:simplePos x="0" y="0"/>
            <wp:positionH relativeFrom="column">
              <wp:posOffset>535305</wp:posOffset>
            </wp:positionH>
            <wp:positionV relativeFrom="paragraph">
              <wp:posOffset>221615</wp:posOffset>
            </wp:positionV>
            <wp:extent cx="760730" cy="386715"/>
            <wp:effectExtent l="0" t="0" r="0" b="0"/>
            <wp:wrapTight wrapText="bothSides">
              <wp:wrapPolygon edited="0">
                <wp:start x="16768" y="0"/>
                <wp:lineTo x="1082" y="1064"/>
                <wp:lineTo x="541" y="10640"/>
                <wp:lineTo x="5409" y="18089"/>
                <wp:lineTo x="5409" y="20217"/>
                <wp:lineTo x="8654" y="20217"/>
                <wp:lineTo x="18391" y="18089"/>
                <wp:lineTo x="20554" y="13833"/>
                <wp:lineTo x="18932" y="0"/>
                <wp:lineTo x="16768" y="0"/>
              </wp:wrapPolygon>
            </wp:wrapTight>
            <wp:docPr id="1" name="图片 1" descr="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5-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0730" cy="3867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仿宋_GB2312" w:hint="eastAsia"/>
          <w:b/>
          <w:bCs/>
          <w:sz w:val="24"/>
        </w:rPr>
        <w:t xml:space="preserve">  </w:t>
      </w:r>
    </w:p>
    <w:p w:rsidR="009846CB" w:rsidRPr="00B95CF4" w:rsidRDefault="009846CB" w:rsidP="009846CB">
      <w:pPr>
        <w:spacing w:line="360" w:lineRule="auto"/>
        <w:rPr>
          <w:b/>
          <w:sz w:val="24"/>
        </w:rPr>
      </w:pPr>
      <w:r w:rsidRPr="00DD4031">
        <w:rPr>
          <w:rFonts w:hint="eastAsia"/>
          <w:b/>
          <w:sz w:val="24"/>
        </w:rPr>
        <w:t>院长：</w:t>
      </w:r>
      <w:r>
        <w:rPr>
          <w:rFonts w:hint="eastAsia"/>
          <w:b/>
          <w:sz w:val="24"/>
        </w:rPr>
        <w:t xml:space="preserve">              </w:t>
      </w:r>
      <w:r w:rsidRPr="00DD4031">
        <w:rPr>
          <w:rFonts w:hint="eastAsia"/>
          <w:b/>
          <w:sz w:val="24"/>
        </w:rPr>
        <w:t>教学副院长：</w:t>
      </w:r>
      <w:r>
        <w:rPr>
          <w:rFonts w:hint="eastAsia"/>
          <w:b/>
          <w:sz w:val="24"/>
        </w:rPr>
        <w:t xml:space="preserve">              </w:t>
      </w:r>
      <w:r w:rsidRPr="00DD4031">
        <w:rPr>
          <w:rFonts w:hint="eastAsia"/>
          <w:b/>
          <w:sz w:val="24"/>
        </w:rPr>
        <w:t>专业负责人：</w:t>
      </w:r>
    </w:p>
    <w:p w:rsidR="009846CB" w:rsidRPr="009846CB" w:rsidRDefault="009846CB" w:rsidP="00E120BF">
      <w:pPr>
        <w:spacing w:line="360" w:lineRule="auto"/>
        <w:rPr>
          <w:rFonts w:eastAsia="仿宋_GB2312"/>
          <w:bCs/>
          <w:sz w:val="28"/>
          <w:szCs w:val="28"/>
        </w:rPr>
      </w:pPr>
    </w:p>
    <w:sectPr w:rsidR="009846CB" w:rsidRPr="009846CB" w:rsidSect="0087459F">
      <w:headerReference w:type="default" r:id="rId13"/>
      <w:pgSz w:w="11906" w:h="16838"/>
      <w:pgMar w:top="1276" w:right="1134" w:bottom="1418" w:left="1418" w:header="851" w:footer="1038" w:gutter="0"/>
      <w:pgNumType w:start="71"/>
      <w:cols w:space="425"/>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493" w:rsidRDefault="00401493">
      <w:r>
        <w:separator/>
      </w:r>
    </w:p>
  </w:endnote>
  <w:endnote w:type="continuationSeparator" w:id="0">
    <w:p w:rsidR="00401493" w:rsidRDefault="00401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493" w:rsidRDefault="00401493">
      <w:r>
        <w:separator/>
      </w:r>
    </w:p>
  </w:footnote>
  <w:footnote w:type="continuationSeparator" w:id="0">
    <w:p w:rsidR="00401493" w:rsidRDefault="00401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5CD" w:rsidRDefault="00AE35CD" w:rsidP="00070694">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11F62"/>
    <w:rsid w:val="000012EB"/>
    <w:rsid w:val="00001DB3"/>
    <w:rsid w:val="000150B7"/>
    <w:rsid w:val="0001592D"/>
    <w:rsid w:val="0001621B"/>
    <w:rsid w:val="00017A24"/>
    <w:rsid w:val="0002366F"/>
    <w:rsid w:val="00026886"/>
    <w:rsid w:val="0003121C"/>
    <w:rsid w:val="00032971"/>
    <w:rsid w:val="0003790A"/>
    <w:rsid w:val="00040806"/>
    <w:rsid w:val="000435B2"/>
    <w:rsid w:val="00045B4D"/>
    <w:rsid w:val="000460C7"/>
    <w:rsid w:val="00050319"/>
    <w:rsid w:val="000515BD"/>
    <w:rsid w:val="00051F73"/>
    <w:rsid w:val="00052DCB"/>
    <w:rsid w:val="0006023C"/>
    <w:rsid w:val="00060B07"/>
    <w:rsid w:val="00060E06"/>
    <w:rsid w:val="000620C4"/>
    <w:rsid w:val="0006636B"/>
    <w:rsid w:val="000675F2"/>
    <w:rsid w:val="000700DD"/>
    <w:rsid w:val="00070694"/>
    <w:rsid w:val="00073D71"/>
    <w:rsid w:val="0008219D"/>
    <w:rsid w:val="00084117"/>
    <w:rsid w:val="00085289"/>
    <w:rsid w:val="00086A71"/>
    <w:rsid w:val="0008726C"/>
    <w:rsid w:val="00092921"/>
    <w:rsid w:val="00093380"/>
    <w:rsid w:val="000A1C81"/>
    <w:rsid w:val="000A5D46"/>
    <w:rsid w:val="000A71A1"/>
    <w:rsid w:val="000A7274"/>
    <w:rsid w:val="000A7BDD"/>
    <w:rsid w:val="000B0448"/>
    <w:rsid w:val="000B118E"/>
    <w:rsid w:val="000B2BA6"/>
    <w:rsid w:val="000B3A99"/>
    <w:rsid w:val="000B3FD5"/>
    <w:rsid w:val="000B48F2"/>
    <w:rsid w:val="000B691D"/>
    <w:rsid w:val="000C6061"/>
    <w:rsid w:val="000D1E39"/>
    <w:rsid w:val="000D4C42"/>
    <w:rsid w:val="000E26A0"/>
    <w:rsid w:val="000E5084"/>
    <w:rsid w:val="000E61A9"/>
    <w:rsid w:val="000E6425"/>
    <w:rsid w:val="000E7F15"/>
    <w:rsid w:val="000F58E0"/>
    <w:rsid w:val="000F5A11"/>
    <w:rsid w:val="000F71D6"/>
    <w:rsid w:val="00105FE5"/>
    <w:rsid w:val="00111EF8"/>
    <w:rsid w:val="00113089"/>
    <w:rsid w:val="00113542"/>
    <w:rsid w:val="00113FE5"/>
    <w:rsid w:val="001165C7"/>
    <w:rsid w:val="0011752E"/>
    <w:rsid w:val="00123025"/>
    <w:rsid w:val="00124EBC"/>
    <w:rsid w:val="001360A7"/>
    <w:rsid w:val="00140E24"/>
    <w:rsid w:val="00142D98"/>
    <w:rsid w:val="00147A13"/>
    <w:rsid w:val="00152BC1"/>
    <w:rsid w:val="00156DEC"/>
    <w:rsid w:val="00161020"/>
    <w:rsid w:val="0016551D"/>
    <w:rsid w:val="001673BC"/>
    <w:rsid w:val="0017065B"/>
    <w:rsid w:val="00173424"/>
    <w:rsid w:val="0017357B"/>
    <w:rsid w:val="00177E5D"/>
    <w:rsid w:val="001804FC"/>
    <w:rsid w:val="001837B6"/>
    <w:rsid w:val="00185D37"/>
    <w:rsid w:val="001878C4"/>
    <w:rsid w:val="00192FD9"/>
    <w:rsid w:val="00194547"/>
    <w:rsid w:val="00196839"/>
    <w:rsid w:val="00196857"/>
    <w:rsid w:val="001A02DC"/>
    <w:rsid w:val="001A1A22"/>
    <w:rsid w:val="001A3E30"/>
    <w:rsid w:val="001B2007"/>
    <w:rsid w:val="001B23EF"/>
    <w:rsid w:val="001B4361"/>
    <w:rsid w:val="001B5A7D"/>
    <w:rsid w:val="001B6EB7"/>
    <w:rsid w:val="001C237E"/>
    <w:rsid w:val="001C28FB"/>
    <w:rsid w:val="001C436A"/>
    <w:rsid w:val="001C4538"/>
    <w:rsid w:val="001D25DC"/>
    <w:rsid w:val="001D2AF0"/>
    <w:rsid w:val="001D5203"/>
    <w:rsid w:val="001D569E"/>
    <w:rsid w:val="001D65D9"/>
    <w:rsid w:val="001E1344"/>
    <w:rsid w:val="001E13A8"/>
    <w:rsid w:val="001E188F"/>
    <w:rsid w:val="001E2666"/>
    <w:rsid w:val="001E3139"/>
    <w:rsid w:val="001F32AF"/>
    <w:rsid w:val="001F4E69"/>
    <w:rsid w:val="001F518B"/>
    <w:rsid w:val="001F6865"/>
    <w:rsid w:val="001F71BF"/>
    <w:rsid w:val="002049A0"/>
    <w:rsid w:val="00205DE0"/>
    <w:rsid w:val="0020622C"/>
    <w:rsid w:val="00207770"/>
    <w:rsid w:val="0020788F"/>
    <w:rsid w:val="00210FEF"/>
    <w:rsid w:val="00213036"/>
    <w:rsid w:val="00221EEF"/>
    <w:rsid w:val="0022468F"/>
    <w:rsid w:val="00225B29"/>
    <w:rsid w:val="00226BEC"/>
    <w:rsid w:val="00231FFF"/>
    <w:rsid w:val="002326B6"/>
    <w:rsid w:val="00233026"/>
    <w:rsid w:val="00233028"/>
    <w:rsid w:val="0023424E"/>
    <w:rsid w:val="002342A6"/>
    <w:rsid w:val="002363E2"/>
    <w:rsid w:val="002373AA"/>
    <w:rsid w:val="00244470"/>
    <w:rsid w:val="00247A53"/>
    <w:rsid w:val="00247B7D"/>
    <w:rsid w:val="002509A9"/>
    <w:rsid w:val="00253DF5"/>
    <w:rsid w:val="00254810"/>
    <w:rsid w:val="00254A68"/>
    <w:rsid w:val="002554AE"/>
    <w:rsid w:val="00261201"/>
    <w:rsid w:val="0026419F"/>
    <w:rsid w:val="002643FF"/>
    <w:rsid w:val="00265560"/>
    <w:rsid w:val="00270799"/>
    <w:rsid w:val="00270CDF"/>
    <w:rsid w:val="00270F6B"/>
    <w:rsid w:val="002731D5"/>
    <w:rsid w:val="00275518"/>
    <w:rsid w:val="0027559C"/>
    <w:rsid w:val="002755DB"/>
    <w:rsid w:val="0027672A"/>
    <w:rsid w:val="002819A2"/>
    <w:rsid w:val="00285A12"/>
    <w:rsid w:val="00294DAE"/>
    <w:rsid w:val="0029775F"/>
    <w:rsid w:val="00297A07"/>
    <w:rsid w:val="002A1C46"/>
    <w:rsid w:val="002A3E5E"/>
    <w:rsid w:val="002A490D"/>
    <w:rsid w:val="002B035C"/>
    <w:rsid w:val="002B16BA"/>
    <w:rsid w:val="002B34BB"/>
    <w:rsid w:val="002B6CB5"/>
    <w:rsid w:val="002C1BF8"/>
    <w:rsid w:val="002C3C9D"/>
    <w:rsid w:val="002C517D"/>
    <w:rsid w:val="002D1A33"/>
    <w:rsid w:val="002D1C72"/>
    <w:rsid w:val="002D324E"/>
    <w:rsid w:val="002D3AA4"/>
    <w:rsid w:val="002D42B9"/>
    <w:rsid w:val="002D52D3"/>
    <w:rsid w:val="002E34AD"/>
    <w:rsid w:val="002F3CCE"/>
    <w:rsid w:val="002F5678"/>
    <w:rsid w:val="0030254E"/>
    <w:rsid w:val="003031AF"/>
    <w:rsid w:val="00304609"/>
    <w:rsid w:val="00307253"/>
    <w:rsid w:val="00311CD2"/>
    <w:rsid w:val="0031413A"/>
    <w:rsid w:val="00316636"/>
    <w:rsid w:val="00317724"/>
    <w:rsid w:val="0032294C"/>
    <w:rsid w:val="003253FB"/>
    <w:rsid w:val="00327BB8"/>
    <w:rsid w:val="00327D15"/>
    <w:rsid w:val="00330A89"/>
    <w:rsid w:val="00331DB3"/>
    <w:rsid w:val="0033325C"/>
    <w:rsid w:val="00337F74"/>
    <w:rsid w:val="00340393"/>
    <w:rsid w:val="00347980"/>
    <w:rsid w:val="00347DB5"/>
    <w:rsid w:val="00365DD2"/>
    <w:rsid w:val="00370518"/>
    <w:rsid w:val="00375290"/>
    <w:rsid w:val="00375461"/>
    <w:rsid w:val="00381142"/>
    <w:rsid w:val="0038447B"/>
    <w:rsid w:val="00384C62"/>
    <w:rsid w:val="003858EE"/>
    <w:rsid w:val="0038718B"/>
    <w:rsid w:val="00387595"/>
    <w:rsid w:val="003915F8"/>
    <w:rsid w:val="00391F11"/>
    <w:rsid w:val="00393CE7"/>
    <w:rsid w:val="0039479F"/>
    <w:rsid w:val="003A46AC"/>
    <w:rsid w:val="003A4C7E"/>
    <w:rsid w:val="003B0321"/>
    <w:rsid w:val="003B1F7D"/>
    <w:rsid w:val="003B6A9B"/>
    <w:rsid w:val="003C1B07"/>
    <w:rsid w:val="003D0EB6"/>
    <w:rsid w:val="003D521A"/>
    <w:rsid w:val="003D7485"/>
    <w:rsid w:val="003E1FC1"/>
    <w:rsid w:val="003E3FC5"/>
    <w:rsid w:val="003E7B4E"/>
    <w:rsid w:val="003F06CD"/>
    <w:rsid w:val="003F202D"/>
    <w:rsid w:val="00401493"/>
    <w:rsid w:val="004019CF"/>
    <w:rsid w:val="00401E6E"/>
    <w:rsid w:val="004041DA"/>
    <w:rsid w:val="0040437B"/>
    <w:rsid w:val="00407E0A"/>
    <w:rsid w:val="00416EAB"/>
    <w:rsid w:val="004174D8"/>
    <w:rsid w:val="0042235C"/>
    <w:rsid w:val="00423A34"/>
    <w:rsid w:val="004308EF"/>
    <w:rsid w:val="0043311B"/>
    <w:rsid w:val="004348E2"/>
    <w:rsid w:val="0044285A"/>
    <w:rsid w:val="00442BFF"/>
    <w:rsid w:val="004432A2"/>
    <w:rsid w:val="00453501"/>
    <w:rsid w:val="004615AF"/>
    <w:rsid w:val="00470689"/>
    <w:rsid w:val="004712BA"/>
    <w:rsid w:val="00473BC6"/>
    <w:rsid w:val="0047409D"/>
    <w:rsid w:val="004758D6"/>
    <w:rsid w:val="00476331"/>
    <w:rsid w:val="004808F3"/>
    <w:rsid w:val="004818FB"/>
    <w:rsid w:val="004835A6"/>
    <w:rsid w:val="00485B6A"/>
    <w:rsid w:val="00485CF1"/>
    <w:rsid w:val="00487A16"/>
    <w:rsid w:val="00490ED4"/>
    <w:rsid w:val="00493859"/>
    <w:rsid w:val="00493E40"/>
    <w:rsid w:val="004943A7"/>
    <w:rsid w:val="00494D76"/>
    <w:rsid w:val="004952ED"/>
    <w:rsid w:val="00496F87"/>
    <w:rsid w:val="00497247"/>
    <w:rsid w:val="0049792C"/>
    <w:rsid w:val="004A26EE"/>
    <w:rsid w:val="004A4653"/>
    <w:rsid w:val="004A5848"/>
    <w:rsid w:val="004B15D4"/>
    <w:rsid w:val="004B31B6"/>
    <w:rsid w:val="004B35F8"/>
    <w:rsid w:val="004B40A5"/>
    <w:rsid w:val="004B6C95"/>
    <w:rsid w:val="004D1609"/>
    <w:rsid w:val="004D250E"/>
    <w:rsid w:val="004D3190"/>
    <w:rsid w:val="004D3BEF"/>
    <w:rsid w:val="004D4E38"/>
    <w:rsid w:val="004D5E19"/>
    <w:rsid w:val="004D7426"/>
    <w:rsid w:val="004E1C90"/>
    <w:rsid w:val="004E4947"/>
    <w:rsid w:val="004E5479"/>
    <w:rsid w:val="004F2D68"/>
    <w:rsid w:val="00501092"/>
    <w:rsid w:val="00501CB8"/>
    <w:rsid w:val="00504300"/>
    <w:rsid w:val="00504853"/>
    <w:rsid w:val="00510E51"/>
    <w:rsid w:val="00515403"/>
    <w:rsid w:val="0052034C"/>
    <w:rsid w:val="00520AF5"/>
    <w:rsid w:val="00520F0F"/>
    <w:rsid w:val="00521340"/>
    <w:rsid w:val="00526D82"/>
    <w:rsid w:val="00532357"/>
    <w:rsid w:val="00532D15"/>
    <w:rsid w:val="00534626"/>
    <w:rsid w:val="00541079"/>
    <w:rsid w:val="005440F6"/>
    <w:rsid w:val="0054513D"/>
    <w:rsid w:val="00547720"/>
    <w:rsid w:val="00550C68"/>
    <w:rsid w:val="00551960"/>
    <w:rsid w:val="005521DF"/>
    <w:rsid w:val="005525A7"/>
    <w:rsid w:val="00557A52"/>
    <w:rsid w:val="0056055E"/>
    <w:rsid w:val="00561DFD"/>
    <w:rsid w:val="0056302E"/>
    <w:rsid w:val="00563B31"/>
    <w:rsid w:val="00563D6F"/>
    <w:rsid w:val="00565A3C"/>
    <w:rsid w:val="00567014"/>
    <w:rsid w:val="00567E85"/>
    <w:rsid w:val="00572C81"/>
    <w:rsid w:val="00573147"/>
    <w:rsid w:val="005747EC"/>
    <w:rsid w:val="005754E5"/>
    <w:rsid w:val="00576AC5"/>
    <w:rsid w:val="00576DFD"/>
    <w:rsid w:val="005856FF"/>
    <w:rsid w:val="0059005D"/>
    <w:rsid w:val="005903C6"/>
    <w:rsid w:val="00597F8B"/>
    <w:rsid w:val="005A125C"/>
    <w:rsid w:val="005A2052"/>
    <w:rsid w:val="005A2697"/>
    <w:rsid w:val="005A4CB9"/>
    <w:rsid w:val="005A5E85"/>
    <w:rsid w:val="005A6BD7"/>
    <w:rsid w:val="005B00D6"/>
    <w:rsid w:val="005B0CA9"/>
    <w:rsid w:val="005B48D6"/>
    <w:rsid w:val="005B6B59"/>
    <w:rsid w:val="005B7C65"/>
    <w:rsid w:val="005C245C"/>
    <w:rsid w:val="005C44BF"/>
    <w:rsid w:val="005C5FA0"/>
    <w:rsid w:val="005D0990"/>
    <w:rsid w:val="005D1C3D"/>
    <w:rsid w:val="005D4BA1"/>
    <w:rsid w:val="005E0A18"/>
    <w:rsid w:val="005E10A3"/>
    <w:rsid w:val="005E369C"/>
    <w:rsid w:val="005E7897"/>
    <w:rsid w:val="005F133E"/>
    <w:rsid w:val="005F2559"/>
    <w:rsid w:val="005F25E8"/>
    <w:rsid w:val="005F283D"/>
    <w:rsid w:val="005F3F91"/>
    <w:rsid w:val="005F429A"/>
    <w:rsid w:val="005F49F7"/>
    <w:rsid w:val="005F6E3C"/>
    <w:rsid w:val="00602FFC"/>
    <w:rsid w:val="0060450D"/>
    <w:rsid w:val="00605412"/>
    <w:rsid w:val="0061344C"/>
    <w:rsid w:val="00613B7F"/>
    <w:rsid w:val="00616861"/>
    <w:rsid w:val="00621236"/>
    <w:rsid w:val="00622A01"/>
    <w:rsid w:val="00623A93"/>
    <w:rsid w:val="006250E7"/>
    <w:rsid w:val="006279AB"/>
    <w:rsid w:val="00633AA3"/>
    <w:rsid w:val="006407EC"/>
    <w:rsid w:val="00642127"/>
    <w:rsid w:val="00642E8A"/>
    <w:rsid w:val="00643CE5"/>
    <w:rsid w:val="00644FD0"/>
    <w:rsid w:val="00647D40"/>
    <w:rsid w:val="006503ED"/>
    <w:rsid w:val="0065245D"/>
    <w:rsid w:val="00652BFF"/>
    <w:rsid w:val="006557A2"/>
    <w:rsid w:val="00661C0F"/>
    <w:rsid w:val="0066291B"/>
    <w:rsid w:val="00662E2A"/>
    <w:rsid w:val="00671EF7"/>
    <w:rsid w:val="006727E4"/>
    <w:rsid w:val="00672A06"/>
    <w:rsid w:val="00673AE0"/>
    <w:rsid w:val="006743E4"/>
    <w:rsid w:val="0067581E"/>
    <w:rsid w:val="00680834"/>
    <w:rsid w:val="00692957"/>
    <w:rsid w:val="006942CA"/>
    <w:rsid w:val="006A34D2"/>
    <w:rsid w:val="006A45F3"/>
    <w:rsid w:val="006A72F4"/>
    <w:rsid w:val="006B3CAA"/>
    <w:rsid w:val="006C1390"/>
    <w:rsid w:val="006C29D8"/>
    <w:rsid w:val="006C3294"/>
    <w:rsid w:val="006C36D6"/>
    <w:rsid w:val="006C3DD4"/>
    <w:rsid w:val="006C42FC"/>
    <w:rsid w:val="006C5146"/>
    <w:rsid w:val="006D06D6"/>
    <w:rsid w:val="006D5B54"/>
    <w:rsid w:val="006E1BDF"/>
    <w:rsid w:val="006E4D6B"/>
    <w:rsid w:val="006E5A64"/>
    <w:rsid w:val="006E77C0"/>
    <w:rsid w:val="006F1C43"/>
    <w:rsid w:val="006F2628"/>
    <w:rsid w:val="006F5F1B"/>
    <w:rsid w:val="006F7F12"/>
    <w:rsid w:val="00702804"/>
    <w:rsid w:val="007078EC"/>
    <w:rsid w:val="00712302"/>
    <w:rsid w:val="007161E2"/>
    <w:rsid w:val="00727CFB"/>
    <w:rsid w:val="00731BAE"/>
    <w:rsid w:val="00733995"/>
    <w:rsid w:val="00735C8A"/>
    <w:rsid w:val="0074705E"/>
    <w:rsid w:val="0075196F"/>
    <w:rsid w:val="00754579"/>
    <w:rsid w:val="00757B8B"/>
    <w:rsid w:val="00762C70"/>
    <w:rsid w:val="007652A1"/>
    <w:rsid w:val="007667A1"/>
    <w:rsid w:val="007667C9"/>
    <w:rsid w:val="00767057"/>
    <w:rsid w:val="00771B55"/>
    <w:rsid w:val="00774975"/>
    <w:rsid w:val="007800C0"/>
    <w:rsid w:val="00782275"/>
    <w:rsid w:val="0078251A"/>
    <w:rsid w:val="007833C1"/>
    <w:rsid w:val="0079118E"/>
    <w:rsid w:val="00791A92"/>
    <w:rsid w:val="00791D40"/>
    <w:rsid w:val="007963A4"/>
    <w:rsid w:val="007A008C"/>
    <w:rsid w:val="007A17D9"/>
    <w:rsid w:val="007A278A"/>
    <w:rsid w:val="007A4E6D"/>
    <w:rsid w:val="007A6E2D"/>
    <w:rsid w:val="007B275F"/>
    <w:rsid w:val="007B3097"/>
    <w:rsid w:val="007B33E2"/>
    <w:rsid w:val="007B3D16"/>
    <w:rsid w:val="007B78DD"/>
    <w:rsid w:val="007C0301"/>
    <w:rsid w:val="007C1B3C"/>
    <w:rsid w:val="007C722C"/>
    <w:rsid w:val="007C78D5"/>
    <w:rsid w:val="007D02A9"/>
    <w:rsid w:val="007D1D6C"/>
    <w:rsid w:val="007D30EE"/>
    <w:rsid w:val="007D3BFB"/>
    <w:rsid w:val="007D4254"/>
    <w:rsid w:val="007D689E"/>
    <w:rsid w:val="007E153E"/>
    <w:rsid w:val="007E1E78"/>
    <w:rsid w:val="007E43D3"/>
    <w:rsid w:val="007F0FBF"/>
    <w:rsid w:val="007F172E"/>
    <w:rsid w:val="007F46A7"/>
    <w:rsid w:val="007F6495"/>
    <w:rsid w:val="007F7394"/>
    <w:rsid w:val="007F7743"/>
    <w:rsid w:val="00800206"/>
    <w:rsid w:val="00802B4C"/>
    <w:rsid w:val="00810A25"/>
    <w:rsid w:val="0081280F"/>
    <w:rsid w:val="00814FB6"/>
    <w:rsid w:val="00816093"/>
    <w:rsid w:val="0081755E"/>
    <w:rsid w:val="00817774"/>
    <w:rsid w:val="00821E18"/>
    <w:rsid w:val="00822CA0"/>
    <w:rsid w:val="00823C31"/>
    <w:rsid w:val="00824966"/>
    <w:rsid w:val="0082669B"/>
    <w:rsid w:val="00827F7E"/>
    <w:rsid w:val="008318C8"/>
    <w:rsid w:val="00835DD1"/>
    <w:rsid w:val="00837EDD"/>
    <w:rsid w:val="00840B58"/>
    <w:rsid w:val="00841D7F"/>
    <w:rsid w:val="00842928"/>
    <w:rsid w:val="00842E3D"/>
    <w:rsid w:val="0084310C"/>
    <w:rsid w:val="00843F41"/>
    <w:rsid w:val="00844D1F"/>
    <w:rsid w:val="00845258"/>
    <w:rsid w:val="00845879"/>
    <w:rsid w:val="008525DE"/>
    <w:rsid w:val="008529ED"/>
    <w:rsid w:val="0085386B"/>
    <w:rsid w:val="00853F2D"/>
    <w:rsid w:val="0086631D"/>
    <w:rsid w:val="008676FD"/>
    <w:rsid w:val="0087035D"/>
    <w:rsid w:val="00870A28"/>
    <w:rsid w:val="0087433E"/>
    <w:rsid w:val="0087459F"/>
    <w:rsid w:val="00875400"/>
    <w:rsid w:val="00877395"/>
    <w:rsid w:val="00877756"/>
    <w:rsid w:val="00880F95"/>
    <w:rsid w:val="00884113"/>
    <w:rsid w:val="00886352"/>
    <w:rsid w:val="0088658B"/>
    <w:rsid w:val="008902A6"/>
    <w:rsid w:val="008908B6"/>
    <w:rsid w:val="0089173B"/>
    <w:rsid w:val="00891C8D"/>
    <w:rsid w:val="00895F79"/>
    <w:rsid w:val="008A3058"/>
    <w:rsid w:val="008A32FF"/>
    <w:rsid w:val="008A4FD7"/>
    <w:rsid w:val="008A5105"/>
    <w:rsid w:val="008A6EB4"/>
    <w:rsid w:val="008B5526"/>
    <w:rsid w:val="008B7152"/>
    <w:rsid w:val="008C220E"/>
    <w:rsid w:val="008C7E18"/>
    <w:rsid w:val="008E3165"/>
    <w:rsid w:val="008E39B0"/>
    <w:rsid w:val="008E4BA5"/>
    <w:rsid w:val="008E7C2A"/>
    <w:rsid w:val="008E7C56"/>
    <w:rsid w:val="008F24E8"/>
    <w:rsid w:val="009027B2"/>
    <w:rsid w:val="00902B36"/>
    <w:rsid w:val="009067D0"/>
    <w:rsid w:val="009167FD"/>
    <w:rsid w:val="00922938"/>
    <w:rsid w:val="00922B28"/>
    <w:rsid w:val="00923735"/>
    <w:rsid w:val="00924F78"/>
    <w:rsid w:val="00926581"/>
    <w:rsid w:val="00934F2E"/>
    <w:rsid w:val="009355A8"/>
    <w:rsid w:val="009355DD"/>
    <w:rsid w:val="0093793C"/>
    <w:rsid w:val="00944456"/>
    <w:rsid w:val="00956D55"/>
    <w:rsid w:val="00957FF7"/>
    <w:rsid w:val="00963477"/>
    <w:rsid w:val="00965D18"/>
    <w:rsid w:val="00966382"/>
    <w:rsid w:val="00966693"/>
    <w:rsid w:val="00967055"/>
    <w:rsid w:val="00970180"/>
    <w:rsid w:val="009737E7"/>
    <w:rsid w:val="009747B1"/>
    <w:rsid w:val="00975781"/>
    <w:rsid w:val="00975FDA"/>
    <w:rsid w:val="00976264"/>
    <w:rsid w:val="00976C7C"/>
    <w:rsid w:val="009846CB"/>
    <w:rsid w:val="009862A2"/>
    <w:rsid w:val="00994AA8"/>
    <w:rsid w:val="009A130E"/>
    <w:rsid w:val="009A1584"/>
    <w:rsid w:val="009A338E"/>
    <w:rsid w:val="009A3458"/>
    <w:rsid w:val="009A4512"/>
    <w:rsid w:val="009A4A7A"/>
    <w:rsid w:val="009A68B1"/>
    <w:rsid w:val="009A72E7"/>
    <w:rsid w:val="009B07EE"/>
    <w:rsid w:val="009C0487"/>
    <w:rsid w:val="009C2D10"/>
    <w:rsid w:val="009C42D4"/>
    <w:rsid w:val="009C58AD"/>
    <w:rsid w:val="009D0556"/>
    <w:rsid w:val="009D10A6"/>
    <w:rsid w:val="009D1255"/>
    <w:rsid w:val="009D18F0"/>
    <w:rsid w:val="009E175C"/>
    <w:rsid w:val="009E225A"/>
    <w:rsid w:val="009E41B2"/>
    <w:rsid w:val="009F1599"/>
    <w:rsid w:val="009F1ABC"/>
    <w:rsid w:val="009F514A"/>
    <w:rsid w:val="009F5156"/>
    <w:rsid w:val="009F700A"/>
    <w:rsid w:val="00A00B47"/>
    <w:rsid w:val="00A02B59"/>
    <w:rsid w:val="00A02E86"/>
    <w:rsid w:val="00A04AA5"/>
    <w:rsid w:val="00A0703C"/>
    <w:rsid w:val="00A0749F"/>
    <w:rsid w:val="00A113CC"/>
    <w:rsid w:val="00A11F62"/>
    <w:rsid w:val="00A13FF7"/>
    <w:rsid w:val="00A152AC"/>
    <w:rsid w:val="00A20DED"/>
    <w:rsid w:val="00A210B8"/>
    <w:rsid w:val="00A22547"/>
    <w:rsid w:val="00A2624D"/>
    <w:rsid w:val="00A32860"/>
    <w:rsid w:val="00A3364D"/>
    <w:rsid w:val="00A337EE"/>
    <w:rsid w:val="00A33890"/>
    <w:rsid w:val="00A345FE"/>
    <w:rsid w:val="00A3518B"/>
    <w:rsid w:val="00A364D4"/>
    <w:rsid w:val="00A4001D"/>
    <w:rsid w:val="00A411A9"/>
    <w:rsid w:val="00A417F2"/>
    <w:rsid w:val="00A41A4C"/>
    <w:rsid w:val="00A433D6"/>
    <w:rsid w:val="00A43796"/>
    <w:rsid w:val="00A45268"/>
    <w:rsid w:val="00A549B4"/>
    <w:rsid w:val="00A54E9B"/>
    <w:rsid w:val="00A56C5A"/>
    <w:rsid w:val="00A61D6C"/>
    <w:rsid w:val="00A71662"/>
    <w:rsid w:val="00A71CEC"/>
    <w:rsid w:val="00A72838"/>
    <w:rsid w:val="00A72A53"/>
    <w:rsid w:val="00A7631F"/>
    <w:rsid w:val="00A83ADF"/>
    <w:rsid w:val="00A844F0"/>
    <w:rsid w:val="00A93C6B"/>
    <w:rsid w:val="00A95984"/>
    <w:rsid w:val="00A95DFD"/>
    <w:rsid w:val="00A97BA6"/>
    <w:rsid w:val="00A97CDD"/>
    <w:rsid w:val="00A97EC5"/>
    <w:rsid w:val="00AA34F1"/>
    <w:rsid w:val="00AA5053"/>
    <w:rsid w:val="00AB3B2F"/>
    <w:rsid w:val="00AB6619"/>
    <w:rsid w:val="00AB75E7"/>
    <w:rsid w:val="00AC0F2A"/>
    <w:rsid w:val="00AD018D"/>
    <w:rsid w:val="00AD3A84"/>
    <w:rsid w:val="00AD6FEE"/>
    <w:rsid w:val="00AD702A"/>
    <w:rsid w:val="00AE08A1"/>
    <w:rsid w:val="00AE08E9"/>
    <w:rsid w:val="00AE230F"/>
    <w:rsid w:val="00AE35CD"/>
    <w:rsid w:val="00AE6102"/>
    <w:rsid w:val="00AE66B7"/>
    <w:rsid w:val="00AF11BC"/>
    <w:rsid w:val="00AF13A8"/>
    <w:rsid w:val="00AF54D3"/>
    <w:rsid w:val="00AF60EE"/>
    <w:rsid w:val="00AF6F1F"/>
    <w:rsid w:val="00AF7379"/>
    <w:rsid w:val="00AF77D2"/>
    <w:rsid w:val="00B06E01"/>
    <w:rsid w:val="00B110E2"/>
    <w:rsid w:val="00B1421F"/>
    <w:rsid w:val="00B158BE"/>
    <w:rsid w:val="00B1738E"/>
    <w:rsid w:val="00B22792"/>
    <w:rsid w:val="00B22A4B"/>
    <w:rsid w:val="00B25062"/>
    <w:rsid w:val="00B3197E"/>
    <w:rsid w:val="00B31B5B"/>
    <w:rsid w:val="00B34752"/>
    <w:rsid w:val="00B35592"/>
    <w:rsid w:val="00B36397"/>
    <w:rsid w:val="00B37763"/>
    <w:rsid w:val="00B41DB1"/>
    <w:rsid w:val="00B427A9"/>
    <w:rsid w:val="00B42DCC"/>
    <w:rsid w:val="00B55BCD"/>
    <w:rsid w:val="00B57759"/>
    <w:rsid w:val="00B676A2"/>
    <w:rsid w:val="00B76D2E"/>
    <w:rsid w:val="00B7771C"/>
    <w:rsid w:val="00B77FA2"/>
    <w:rsid w:val="00B809C7"/>
    <w:rsid w:val="00B844BE"/>
    <w:rsid w:val="00B861F9"/>
    <w:rsid w:val="00B87595"/>
    <w:rsid w:val="00B87E12"/>
    <w:rsid w:val="00BA321A"/>
    <w:rsid w:val="00BA3892"/>
    <w:rsid w:val="00BA3F8E"/>
    <w:rsid w:val="00BA4C1A"/>
    <w:rsid w:val="00BB3241"/>
    <w:rsid w:val="00BB79C7"/>
    <w:rsid w:val="00BC29C3"/>
    <w:rsid w:val="00BC69DB"/>
    <w:rsid w:val="00BC7F24"/>
    <w:rsid w:val="00BD3AA6"/>
    <w:rsid w:val="00BD3D21"/>
    <w:rsid w:val="00BE4DF7"/>
    <w:rsid w:val="00BE5173"/>
    <w:rsid w:val="00BF0AF7"/>
    <w:rsid w:val="00BF37D7"/>
    <w:rsid w:val="00C01C65"/>
    <w:rsid w:val="00C021CD"/>
    <w:rsid w:val="00C065CE"/>
    <w:rsid w:val="00C070AF"/>
    <w:rsid w:val="00C07E76"/>
    <w:rsid w:val="00C139E6"/>
    <w:rsid w:val="00C14374"/>
    <w:rsid w:val="00C2285C"/>
    <w:rsid w:val="00C2390F"/>
    <w:rsid w:val="00C329F2"/>
    <w:rsid w:val="00C3392C"/>
    <w:rsid w:val="00C33EDB"/>
    <w:rsid w:val="00C33FE5"/>
    <w:rsid w:val="00C36C9B"/>
    <w:rsid w:val="00C41E45"/>
    <w:rsid w:val="00C429CC"/>
    <w:rsid w:val="00C4311D"/>
    <w:rsid w:val="00C43C39"/>
    <w:rsid w:val="00C46977"/>
    <w:rsid w:val="00C469F8"/>
    <w:rsid w:val="00C477B7"/>
    <w:rsid w:val="00C52579"/>
    <w:rsid w:val="00C54E5B"/>
    <w:rsid w:val="00C56563"/>
    <w:rsid w:val="00C56949"/>
    <w:rsid w:val="00C6388C"/>
    <w:rsid w:val="00C6480B"/>
    <w:rsid w:val="00C6577E"/>
    <w:rsid w:val="00C73538"/>
    <w:rsid w:val="00C775EF"/>
    <w:rsid w:val="00C82365"/>
    <w:rsid w:val="00C826F1"/>
    <w:rsid w:val="00C851E5"/>
    <w:rsid w:val="00C85BBD"/>
    <w:rsid w:val="00C946E4"/>
    <w:rsid w:val="00C94D43"/>
    <w:rsid w:val="00C95062"/>
    <w:rsid w:val="00C96C74"/>
    <w:rsid w:val="00CA41AB"/>
    <w:rsid w:val="00CA4BCD"/>
    <w:rsid w:val="00CA7DD8"/>
    <w:rsid w:val="00CB196D"/>
    <w:rsid w:val="00CB1A5D"/>
    <w:rsid w:val="00CB241E"/>
    <w:rsid w:val="00CB5A46"/>
    <w:rsid w:val="00CC1599"/>
    <w:rsid w:val="00CC72A4"/>
    <w:rsid w:val="00CD3BB7"/>
    <w:rsid w:val="00CD7612"/>
    <w:rsid w:val="00CE1583"/>
    <w:rsid w:val="00CF074D"/>
    <w:rsid w:val="00CF0A5D"/>
    <w:rsid w:val="00CF7F0B"/>
    <w:rsid w:val="00D027CA"/>
    <w:rsid w:val="00D04D6C"/>
    <w:rsid w:val="00D061B6"/>
    <w:rsid w:val="00D06308"/>
    <w:rsid w:val="00D0767C"/>
    <w:rsid w:val="00D16B85"/>
    <w:rsid w:val="00D21A13"/>
    <w:rsid w:val="00D23A58"/>
    <w:rsid w:val="00D31B03"/>
    <w:rsid w:val="00D32F84"/>
    <w:rsid w:val="00D34768"/>
    <w:rsid w:val="00D43D82"/>
    <w:rsid w:val="00D4494B"/>
    <w:rsid w:val="00D4549B"/>
    <w:rsid w:val="00D45CA6"/>
    <w:rsid w:val="00D473E1"/>
    <w:rsid w:val="00D561AF"/>
    <w:rsid w:val="00D62795"/>
    <w:rsid w:val="00D65B5F"/>
    <w:rsid w:val="00D66CE5"/>
    <w:rsid w:val="00D72F7B"/>
    <w:rsid w:val="00D86362"/>
    <w:rsid w:val="00D926F9"/>
    <w:rsid w:val="00D94FAF"/>
    <w:rsid w:val="00D96E71"/>
    <w:rsid w:val="00DA4588"/>
    <w:rsid w:val="00DA49FF"/>
    <w:rsid w:val="00DA5FED"/>
    <w:rsid w:val="00DA7375"/>
    <w:rsid w:val="00DB1FF4"/>
    <w:rsid w:val="00DB6DAB"/>
    <w:rsid w:val="00DC1CAD"/>
    <w:rsid w:val="00DC2A72"/>
    <w:rsid w:val="00DC7D42"/>
    <w:rsid w:val="00DD3214"/>
    <w:rsid w:val="00DD4CA9"/>
    <w:rsid w:val="00DE095B"/>
    <w:rsid w:val="00DE3BBA"/>
    <w:rsid w:val="00DE503D"/>
    <w:rsid w:val="00DE638F"/>
    <w:rsid w:val="00DE7BC7"/>
    <w:rsid w:val="00DE7F48"/>
    <w:rsid w:val="00DF0D95"/>
    <w:rsid w:val="00DF171B"/>
    <w:rsid w:val="00DF2C5A"/>
    <w:rsid w:val="00DF6749"/>
    <w:rsid w:val="00E05E04"/>
    <w:rsid w:val="00E06FEC"/>
    <w:rsid w:val="00E07249"/>
    <w:rsid w:val="00E120BF"/>
    <w:rsid w:val="00E1591D"/>
    <w:rsid w:val="00E16FE5"/>
    <w:rsid w:val="00E172C2"/>
    <w:rsid w:val="00E201F2"/>
    <w:rsid w:val="00E210ED"/>
    <w:rsid w:val="00E21294"/>
    <w:rsid w:val="00E21CE1"/>
    <w:rsid w:val="00E2232B"/>
    <w:rsid w:val="00E31070"/>
    <w:rsid w:val="00E33041"/>
    <w:rsid w:val="00E413CF"/>
    <w:rsid w:val="00E45A52"/>
    <w:rsid w:val="00E464EC"/>
    <w:rsid w:val="00E52B73"/>
    <w:rsid w:val="00E53D22"/>
    <w:rsid w:val="00E54218"/>
    <w:rsid w:val="00E54A38"/>
    <w:rsid w:val="00E5612A"/>
    <w:rsid w:val="00E56C69"/>
    <w:rsid w:val="00E57E7D"/>
    <w:rsid w:val="00E633D2"/>
    <w:rsid w:val="00E63E2E"/>
    <w:rsid w:val="00E64450"/>
    <w:rsid w:val="00E662B8"/>
    <w:rsid w:val="00E66959"/>
    <w:rsid w:val="00E712EE"/>
    <w:rsid w:val="00E72699"/>
    <w:rsid w:val="00E734C2"/>
    <w:rsid w:val="00E74CE6"/>
    <w:rsid w:val="00E76352"/>
    <w:rsid w:val="00E77F75"/>
    <w:rsid w:val="00E81D62"/>
    <w:rsid w:val="00E85613"/>
    <w:rsid w:val="00E857D2"/>
    <w:rsid w:val="00E85FBE"/>
    <w:rsid w:val="00E874A9"/>
    <w:rsid w:val="00E901A7"/>
    <w:rsid w:val="00E94971"/>
    <w:rsid w:val="00EA2A00"/>
    <w:rsid w:val="00EA3679"/>
    <w:rsid w:val="00EA6DBE"/>
    <w:rsid w:val="00EB2642"/>
    <w:rsid w:val="00EB3A36"/>
    <w:rsid w:val="00EB4495"/>
    <w:rsid w:val="00EB59DE"/>
    <w:rsid w:val="00EB635C"/>
    <w:rsid w:val="00EC05E4"/>
    <w:rsid w:val="00EC148D"/>
    <w:rsid w:val="00EC70A9"/>
    <w:rsid w:val="00ED1C9E"/>
    <w:rsid w:val="00ED2D8F"/>
    <w:rsid w:val="00EE74EF"/>
    <w:rsid w:val="00EF1516"/>
    <w:rsid w:val="00EF340C"/>
    <w:rsid w:val="00EF36C3"/>
    <w:rsid w:val="00EF59CA"/>
    <w:rsid w:val="00EF5ABA"/>
    <w:rsid w:val="00EF5CED"/>
    <w:rsid w:val="00F012B0"/>
    <w:rsid w:val="00F01AAC"/>
    <w:rsid w:val="00F0754F"/>
    <w:rsid w:val="00F07C6F"/>
    <w:rsid w:val="00F11B35"/>
    <w:rsid w:val="00F135E5"/>
    <w:rsid w:val="00F168D7"/>
    <w:rsid w:val="00F17361"/>
    <w:rsid w:val="00F20C6E"/>
    <w:rsid w:val="00F20FBC"/>
    <w:rsid w:val="00F244D0"/>
    <w:rsid w:val="00F24B1D"/>
    <w:rsid w:val="00F2542F"/>
    <w:rsid w:val="00F26091"/>
    <w:rsid w:val="00F32FD5"/>
    <w:rsid w:val="00F35364"/>
    <w:rsid w:val="00F40DE2"/>
    <w:rsid w:val="00F41A92"/>
    <w:rsid w:val="00F432A6"/>
    <w:rsid w:val="00F448B0"/>
    <w:rsid w:val="00F45216"/>
    <w:rsid w:val="00F45B4B"/>
    <w:rsid w:val="00F50928"/>
    <w:rsid w:val="00F51ED2"/>
    <w:rsid w:val="00F521C9"/>
    <w:rsid w:val="00F536A6"/>
    <w:rsid w:val="00F53874"/>
    <w:rsid w:val="00F60483"/>
    <w:rsid w:val="00F64853"/>
    <w:rsid w:val="00F67453"/>
    <w:rsid w:val="00F70793"/>
    <w:rsid w:val="00F7322B"/>
    <w:rsid w:val="00F7707A"/>
    <w:rsid w:val="00F805C8"/>
    <w:rsid w:val="00F8105E"/>
    <w:rsid w:val="00F81EB2"/>
    <w:rsid w:val="00F8633C"/>
    <w:rsid w:val="00F86465"/>
    <w:rsid w:val="00F873F6"/>
    <w:rsid w:val="00F917E7"/>
    <w:rsid w:val="00F95FE6"/>
    <w:rsid w:val="00F9692D"/>
    <w:rsid w:val="00F9753E"/>
    <w:rsid w:val="00FA440B"/>
    <w:rsid w:val="00FB43A1"/>
    <w:rsid w:val="00FC3788"/>
    <w:rsid w:val="00FD0156"/>
    <w:rsid w:val="00FD7BD6"/>
    <w:rsid w:val="00FE0613"/>
    <w:rsid w:val="00FE0E88"/>
    <w:rsid w:val="00FE7A42"/>
    <w:rsid w:val="00FE7B51"/>
    <w:rsid w:val="00FF0DAA"/>
    <w:rsid w:val="00FF1B81"/>
    <w:rsid w:val="00FF4EE4"/>
    <w:rsid w:val="089223A7"/>
    <w:rsid w:val="392B59E9"/>
    <w:rsid w:val="43DA5232"/>
    <w:rsid w:val="44C82E90"/>
    <w:rsid w:val="495D14CE"/>
    <w:rsid w:val="5516192A"/>
    <w:rsid w:val="57616827"/>
    <w:rsid w:val="60376B93"/>
    <w:rsid w:val="612A4E19"/>
    <w:rsid w:val="691C7ADA"/>
    <w:rsid w:val="747E5D3D"/>
    <w:rsid w:val="7573080D"/>
    <w:rsid w:val="79F65C3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unhideWhenUsed="0" w:qFormat="1"/>
    <w:lsdException w:name="annotation text" w:unhideWhenUsed="0" w:qFormat="1"/>
    <w:lsdException w:name="header" w:semiHidden="0" w:unhideWhenUsed="0" w:qFormat="1"/>
    <w:lsdException w:name="footer" w:semiHidden="0" w:unhideWhenUsed="0" w:qFormat="1"/>
    <w:lsdException w:name="caption" w:locked="1" w:uiPriority="0" w:qFormat="1"/>
    <w:lsdException w:name="footnote reference" w:unhideWhenUsed="0" w:qFormat="1"/>
    <w:lsdException w:name="annotation reference" w:unhideWhenUsed="0" w:qFormat="1"/>
    <w:lsdException w:name="page number" w:semiHidden="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unhideWhenUsed="0"/>
    <w:lsdException w:name="FollowedHyperlink" w:unhideWhenUsed="0" w:qFormat="1"/>
    <w:lsdException w:name="Strong" w:locked="1" w:semiHidden="0" w:uiPriority="22" w:unhideWhenUsed="0" w:qFormat="1"/>
    <w:lsdException w:name="Emphasis" w:semiHidden="0" w:uiPriority="20" w:unhideWhenUsed="0" w:qFormat="1"/>
    <w:lsdException w:name="Normal (Web)" w:semiHidden="0" w:unhideWhenUsed="0" w:qFormat="1"/>
    <w:lsdException w:name="annotation subject" w:unhideWhenUsed="0" w:qFormat="1"/>
    <w:lsdException w:name="Balloon Text" w:unhideWhenUsed="0" w:qFormat="1"/>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59F"/>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qFormat/>
    <w:rsid w:val="0087459F"/>
    <w:pPr>
      <w:jc w:val="left"/>
    </w:pPr>
  </w:style>
  <w:style w:type="paragraph" w:styleId="a4">
    <w:name w:val="Balloon Text"/>
    <w:basedOn w:val="a"/>
    <w:link w:val="Char0"/>
    <w:uiPriority w:val="99"/>
    <w:semiHidden/>
    <w:qFormat/>
    <w:rsid w:val="0087459F"/>
    <w:rPr>
      <w:sz w:val="18"/>
      <w:szCs w:val="18"/>
    </w:rPr>
  </w:style>
  <w:style w:type="paragraph" w:styleId="a5">
    <w:name w:val="footer"/>
    <w:basedOn w:val="a"/>
    <w:link w:val="Char1"/>
    <w:uiPriority w:val="99"/>
    <w:qFormat/>
    <w:rsid w:val="0087459F"/>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qFormat/>
    <w:rsid w:val="0087459F"/>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footnote text"/>
    <w:basedOn w:val="a"/>
    <w:link w:val="Char3"/>
    <w:uiPriority w:val="99"/>
    <w:semiHidden/>
    <w:qFormat/>
    <w:rsid w:val="0087459F"/>
    <w:pPr>
      <w:snapToGrid w:val="0"/>
      <w:jc w:val="left"/>
    </w:pPr>
    <w:rPr>
      <w:sz w:val="18"/>
      <w:szCs w:val="18"/>
    </w:rPr>
  </w:style>
  <w:style w:type="paragraph" w:styleId="a8">
    <w:name w:val="Normal (Web)"/>
    <w:basedOn w:val="a"/>
    <w:uiPriority w:val="99"/>
    <w:qFormat/>
    <w:rsid w:val="0087459F"/>
    <w:pPr>
      <w:widowControl/>
      <w:spacing w:before="100" w:beforeAutospacing="1" w:after="100" w:afterAutospacing="1"/>
      <w:jc w:val="left"/>
    </w:pPr>
    <w:rPr>
      <w:rFonts w:ascii="宋体" w:hAnsi="宋体" w:cs="宋体"/>
      <w:kern w:val="0"/>
      <w:sz w:val="24"/>
    </w:rPr>
  </w:style>
  <w:style w:type="paragraph" w:styleId="a9">
    <w:name w:val="annotation subject"/>
    <w:basedOn w:val="a3"/>
    <w:next w:val="a3"/>
    <w:link w:val="Char4"/>
    <w:uiPriority w:val="99"/>
    <w:semiHidden/>
    <w:qFormat/>
    <w:rsid w:val="0087459F"/>
    <w:rPr>
      <w:b/>
      <w:bCs/>
    </w:rPr>
  </w:style>
  <w:style w:type="table" w:styleId="aa">
    <w:name w:val="Table Grid"/>
    <w:basedOn w:val="a1"/>
    <w:uiPriority w:val="99"/>
    <w:qFormat/>
    <w:rsid w:val="00874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uiPriority w:val="99"/>
    <w:qFormat/>
    <w:rsid w:val="0087459F"/>
    <w:rPr>
      <w:rFonts w:cs="Times New Roman"/>
    </w:rPr>
  </w:style>
  <w:style w:type="character" w:styleId="ac">
    <w:name w:val="FollowedHyperlink"/>
    <w:uiPriority w:val="99"/>
    <w:semiHidden/>
    <w:qFormat/>
    <w:rsid w:val="0087459F"/>
    <w:rPr>
      <w:rFonts w:cs="Times New Roman"/>
      <w:color w:val="800080"/>
      <w:u w:val="single"/>
    </w:rPr>
  </w:style>
  <w:style w:type="character" w:styleId="ad">
    <w:name w:val="Emphasis"/>
    <w:uiPriority w:val="20"/>
    <w:qFormat/>
    <w:rsid w:val="0087459F"/>
    <w:rPr>
      <w:rFonts w:cs="Times New Roman"/>
      <w:i/>
      <w:iCs/>
    </w:rPr>
  </w:style>
  <w:style w:type="character" w:styleId="ae">
    <w:name w:val="Hyperlink"/>
    <w:uiPriority w:val="99"/>
    <w:semiHidden/>
    <w:rsid w:val="0087459F"/>
    <w:rPr>
      <w:rFonts w:cs="Times New Roman"/>
      <w:color w:val="0000FF"/>
      <w:u w:val="single"/>
    </w:rPr>
  </w:style>
  <w:style w:type="character" w:styleId="af">
    <w:name w:val="annotation reference"/>
    <w:uiPriority w:val="99"/>
    <w:semiHidden/>
    <w:qFormat/>
    <w:rsid w:val="0087459F"/>
    <w:rPr>
      <w:rFonts w:cs="Times New Roman"/>
      <w:sz w:val="21"/>
      <w:szCs w:val="21"/>
    </w:rPr>
  </w:style>
  <w:style w:type="character" w:styleId="af0">
    <w:name w:val="footnote reference"/>
    <w:uiPriority w:val="99"/>
    <w:semiHidden/>
    <w:qFormat/>
    <w:rsid w:val="0087459F"/>
    <w:rPr>
      <w:rFonts w:cs="Times New Roman"/>
      <w:vertAlign w:val="superscript"/>
    </w:rPr>
  </w:style>
  <w:style w:type="character" w:customStyle="1" w:styleId="Char0">
    <w:name w:val="批注框文本 Char"/>
    <w:link w:val="a4"/>
    <w:uiPriority w:val="99"/>
    <w:semiHidden/>
    <w:qFormat/>
    <w:locked/>
    <w:rsid w:val="0087459F"/>
    <w:rPr>
      <w:rFonts w:ascii="Times New Roman" w:eastAsia="宋体" w:hAnsi="Times New Roman" w:cs="Times New Roman"/>
      <w:sz w:val="18"/>
      <w:szCs w:val="18"/>
    </w:rPr>
  </w:style>
  <w:style w:type="character" w:customStyle="1" w:styleId="Char1">
    <w:name w:val="页脚 Char"/>
    <w:link w:val="a5"/>
    <w:uiPriority w:val="99"/>
    <w:qFormat/>
    <w:locked/>
    <w:rsid w:val="0087459F"/>
    <w:rPr>
      <w:rFonts w:cs="Times New Roman"/>
      <w:sz w:val="18"/>
      <w:szCs w:val="18"/>
    </w:rPr>
  </w:style>
  <w:style w:type="character" w:customStyle="1" w:styleId="Char2">
    <w:name w:val="页眉 Char"/>
    <w:link w:val="a6"/>
    <w:uiPriority w:val="99"/>
    <w:qFormat/>
    <w:locked/>
    <w:rsid w:val="0087459F"/>
    <w:rPr>
      <w:rFonts w:cs="Times New Roman"/>
      <w:sz w:val="18"/>
      <w:szCs w:val="18"/>
    </w:rPr>
  </w:style>
  <w:style w:type="character" w:customStyle="1" w:styleId="Char3">
    <w:name w:val="脚注文本 Char"/>
    <w:link w:val="a7"/>
    <w:uiPriority w:val="99"/>
    <w:semiHidden/>
    <w:qFormat/>
    <w:locked/>
    <w:rsid w:val="0087459F"/>
    <w:rPr>
      <w:rFonts w:ascii="Times New Roman" w:eastAsia="宋体" w:hAnsi="Times New Roman" w:cs="Times New Roman"/>
      <w:sz w:val="18"/>
      <w:szCs w:val="18"/>
    </w:rPr>
  </w:style>
  <w:style w:type="paragraph" w:customStyle="1" w:styleId="style1">
    <w:name w:val="style1"/>
    <w:basedOn w:val="a"/>
    <w:uiPriority w:val="99"/>
    <w:qFormat/>
    <w:rsid w:val="0087459F"/>
    <w:pPr>
      <w:widowControl/>
      <w:spacing w:before="100" w:beforeAutospacing="1" w:after="100" w:afterAutospacing="1"/>
      <w:jc w:val="left"/>
    </w:pPr>
    <w:rPr>
      <w:rFonts w:ascii="Verdana" w:hAnsi="Verdana" w:cs="Verdana"/>
      <w:b/>
      <w:bCs/>
      <w:color w:val="800000"/>
      <w:kern w:val="0"/>
      <w:szCs w:val="21"/>
    </w:rPr>
  </w:style>
  <w:style w:type="paragraph" w:styleId="af1">
    <w:name w:val="List Paragraph"/>
    <w:basedOn w:val="a"/>
    <w:uiPriority w:val="99"/>
    <w:qFormat/>
    <w:rsid w:val="0087459F"/>
    <w:pPr>
      <w:spacing w:after="100" w:afterAutospacing="1" w:line="200" w:lineRule="atLeast"/>
      <w:ind w:firstLineChars="200" w:firstLine="420"/>
    </w:pPr>
    <w:rPr>
      <w:rFonts w:ascii="Calibri" w:hAnsi="Calibri" w:cs="Calibri"/>
      <w:szCs w:val="21"/>
    </w:rPr>
  </w:style>
  <w:style w:type="paragraph" w:customStyle="1" w:styleId="Default">
    <w:name w:val="Default"/>
    <w:uiPriority w:val="99"/>
    <w:rsid w:val="0087459F"/>
    <w:pPr>
      <w:widowControl w:val="0"/>
      <w:autoSpaceDE w:val="0"/>
      <w:autoSpaceDN w:val="0"/>
      <w:adjustRightInd w:val="0"/>
    </w:pPr>
    <w:rPr>
      <w:rFonts w:ascii="仿宋_GB2312" w:eastAsia="仿宋_GB2312" w:hAnsi="Times New Roman" w:cs="仿宋_GB2312"/>
      <w:color w:val="000000"/>
      <w:sz w:val="24"/>
      <w:szCs w:val="24"/>
    </w:rPr>
  </w:style>
  <w:style w:type="paragraph" w:customStyle="1" w:styleId="ListParagraph1">
    <w:name w:val="List Paragraph1"/>
    <w:basedOn w:val="a"/>
    <w:uiPriority w:val="99"/>
    <w:qFormat/>
    <w:rsid w:val="0087459F"/>
    <w:pPr>
      <w:ind w:firstLineChars="200" w:firstLine="420"/>
    </w:pPr>
    <w:rPr>
      <w:rFonts w:ascii="Calibri" w:hAnsi="Calibri"/>
      <w:szCs w:val="22"/>
    </w:rPr>
  </w:style>
  <w:style w:type="table" w:customStyle="1" w:styleId="1">
    <w:name w:val="网格型1"/>
    <w:uiPriority w:val="99"/>
    <w:qFormat/>
    <w:rsid w:val="00874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uiPriority w:val="99"/>
    <w:qFormat/>
    <w:rsid w:val="0087459F"/>
    <w:pPr>
      <w:widowControl/>
      <w:spacing w:before="100" w:beforeAutospacing="1" w:after="100" w:afterAutospacing="1"/>
      <w:jc w:val="left"/>
    </w:pPr>
    <w:rPr>
      <w:rFonts w:ascii="宋体" w:hAnsi="宋体" w:cs="宋体"/>
      <w:kern w:val="0"/>
      <w:sz w:val="24"/>
    </w:rPr>
  </w:style>
  <w:style w:type="paragraph" w:customStyle="1" w:styleId="font5">
    <w:name w:val="font5"/>
    <w:basedOn w:val="a"/>
    <w:uiPriority w:val="99"/>
    <w:qFormat/>
    <w:rsid w:val="0087459F"/>
    <w:pPr>
      <w:widowControl/>
      <w:spacing w:before="100" w:beforeAutospacing="1" w:after="100" w:afterAutospacing="1"/>
      <w:jc w:val="left"/>
    </w:pPr>
    <w:rPr>
      <w:color w:val="000000"/>
      <w:kern w:val="0"/>
      <w:sz w:val="24"/>
    </w:rPr>
  </w:style>
  <w:style w:type="paragraph" w:customStyle="1" w:styleId="font6">
    <w:name w:val="font6"/>
    <w:basedOn w:val="a"/>
    <w:uiPriority w:val="99"/>
    <w:rsid w:val="0087459F"/>
    <w:pPr>
      <w:widowControl/>
      <w:spacing w:before="100" w:beforeAutospacing="1" w:after="100" w:afterAutospacing="1"/>
      <w:jc w:val="left"/>
    </w:pPr>
    <w:rPr>
      <w:kern w:val="0"/>
      <w:sz w:val="24"/>
    </w:rPr>
  </w:style>
  <w:style w:type="paragraph" w:customStyle="1" w:styleId="font7">
    <w:name w:val="font7"/>
    <w:basedOn w:val="a"/>
    <w:uiPriority w:val="99"/>
    <w:qFormat/>
    <w:rsid w:val="0087459F"/>
    <w:pPr>
      <w:widowControl/>
      <w:spacing w:before="100" w:beforeAutospacing="1" w:after="100" w:afterAutospacing="1"/>
      <w:jc w:val="left"/>
    </w:pPr>
    <w:rPr>
      <w:color w:val="000000"/>
      <w:kern w:val="0"/>
      <w:sz w:val="18"/>
      <w:szCs w:val="18"/>
    </w:rPr>
  </w:style>
  <w:style w:type="paragraph" w:customStyle="1" w:styleId="font8">
    <w:name w:val="font8"/>
    <w:basedOn w:val="a"/>
    <w:uiPriority w:val="99"/>
    <w:rsid w:val="0087459F"/>
    <w:pPr>
      <w:widowControl/>
      <w:spacing w:before="100" w:beforeAutospacing="1" w:after="100" w:afterAutospacing="1"/>
      <w:jc w:val="left"/>
    </w:pPr>
    <w:rPr>
      <w:kern w:val="0"/>
      <w:sz w:val="18"/>
      <w:szCs w:val="18"/>
    </w:rPr>
  </w:style>
  <w:style w:type="paragraph" w:customStyle="1" w:styleId="font9">
    <w:name w:val="font9"/>
    <w:basedOn w:val="a"/>
    <w:uiPriority w:val="99"/>
    <w:qFormat/>
    <w:rsid w:val="0087459F"/>
    <w:pPr>
      <w:widowControl/>
      <w:spacing w:before="100" w:beforeAutospacing="1" w:after="100" w:afterAutospacing="1"/>
      <w:jc w:val="left"/>
    </w:pPr>
    <w:rPr>
      <w:color w:val="000000"/>
      <w:kern w:val="0"/>
      <w:sz w:val="20"/>
      <w:szCs w:val="20"/>
    </w:rPr>
  </w:style>
  <w:style w:type="paragraph" w:customStyle="1" w:styleId="font10">
    <w:name w:val="font10"/>
    <w:basedOn w:val="a"/>
    <w:uiPriority w:val="99"/>
    <w:qFormat/>
    <w:rsid w:val="0087459F"/>
    <w:pPr>
      <w:widowControl/>
      <w:spacing w:before="100" w:beforeAutospacing="1" w:after="100" w:afterAutospacing="1"/>
      <w:jc w:val="left"/>
    </w:pPr>
    <w:rPr>
      <w:rFonts w:ascii="宋体" w:hAnsi="宋体" w:cs="宋体"/>
      <w:color w:val="000000"/>
      <w:kern w:val="0"/>
      <w:sz w:val="20"/>
      <w:szCs w:val="20"/>
    </w:rPr>
  </w:style>
  <w:style w:type="paragraph" w:customStyle="1" w:styleId="font11">
    <w:name w:val="font11"/>
    <w:basedOn w:val="a"/>
    <w:uiPriority w:val="99"/>
    <w:qFormat/>
    <w:rsid w:val="0087459F"/>
    <w:pPr>
      <w:widowControl/>
      <w:spacing w:before="100" w:beforeAutospacing="1" w:after="100" w:afterAutospacing="1"/>
      <w:jc w:val="left"/>
    </w:pPr>
    <w:rPr>
      <w:rFonts w:ascii="宋体" w:hAnsi="宋体" w:cs="宋体"/>
      <w:kern w:val="0"/>
      <w:sz w:val="20"/>
      <w:szCs w:val="20"/>
    </w:rPr>
  </w:style>
  <w:style w:type="paragraph" w:customStyle="1" w:styleId="font12">
    <w:name w:val="font12"/>
    <w:basedOn w:val="a"/>
    <w:uiPriority w:val="99"/>
    <w:qFormat/>
    <w:rsid w:val="0087459F"/>
    <w:pPr>
      <w:widowControl/>
      <w:spacing w:before="100" w:beforeAutospacing="1" w:after="100" w:afterAutospacing="1"/>
      <w:jc w:val="left"/>
    </w:pPr>
    <w:rPr>
      <w:kern w:val="0"/>
      <w:sz w:val="20"/>
      <w:szCs w:val="20"/>
    </w:rPr>
  </w:style>
  <w:style w:type="paragraph" w:customStyle="1" w:styleId="font13">
    <w:name w:val="font13"/>
    <w:basedOn w:val="a"/>
    <w:uiPriority w:val="99"/>
    <w:rsid w:val="0087459F"/>
    <w:pPr>
      <w:widowControl/>
      <w:spacing w:before="100" w:beforeAutospacing="1" w:after="100" w:afterAutospacing="1"/>
      <w:jc w:val="left"/>
    </w:pPr>
    <w:rPr>
      <w:rFonts w:ascii="宋体" w:hAnsi="宋体" w:cs="宋体"/>
      <w:kern w:val="0"/>
      <w:sz w:val="18"/>
      <w:szCs w:val="18"/>
    </w:rPr>
  </w:style>
  <w:style w:type="paragraph" w:customStyle="1" w:styleId="font14">
    <w:name w:val="font14"/>
    <w:basedOn w:val="a"/>
    <w:uiPriority w:val="99"/>
    <w:qFormat/>
    <w:rsid w:val="0087459F"/>
    <w:pPr>
      <w:widowControl/>
      <w:spacing w:before="100" w:beforeAutospacing="1" w:after="100" w:afterAutospacing="1"/>
      <w:jc w:val="left"/>
    </w:pPr>
    <w:rPr>
      <w:rFonts w:ascii="宋体" w:hAnsi="宋体" w:cs="宋体"/>
      <w:color w:val="000000"/>
      <w:kern w:val="0"/>
      <w:sz w:val="18"/>
      <w:szCs w:val="18"/>
    </w:rPr>
  </w:style>
  <w:style w:type="paragraph" w:customStyle="1" w:styleId="font15">
    <w:name w:val="font15"/>
    <w:basedOn w:val="a"/>
    <w:uiPriority w:val="99"/>
    <w:rsid w:val="0087459F"/>
    <w:pPr>
      <w:widowControl/>
      <w:spacing w:before="100" w:beforeAutospacing="1" w:after="100" w:afterAutospacing="1"/>
      <w:jc w:val="left"/>
    </w:pPr>
    <w:rPr>
      <w:rFonts w:ascii="宋体" w:hAnsi="宋体" w:cs="宋体"/>
      <w:kern w:val="0"/>
      <w:sz w:val="24"/>
    </w:rPr>
  </w:style>
  <w:style w:type="paragraph" w:customStyle="1" w:styleId="font16">
    <w:name w:val="font16"/>
    <w:basedOn w:val="a"/>
    <w:uiPriority w:val="99"/>
    <w:rsid w:val="0087459F"/>
    <w:pPr>
      <w:widowControl/>
      <w:spacing w:before="100" w:beforeAutospacing="1" w:after="100" w:afterAutospacing="1"/>
      <w:jc w:val="left"/>
    </w:pPr>
    <w:rPr>
      <w:rFonts w:ascii="宋体" w:hAnsi="宋体" w:cs="宋体"/>
      <w:color w:val="000000"/>
      <w:kern w:val="0"/>
      <w:sz w:val="18"/>
      <w:szCs w:val="18"/>
    </w:rPr>
  </w:style>
  <w:style w:type="paragraph" w:customStyle="1" w:styleId="font17">
    <w:name w:val="font17"/>
    <w:basedOn w:val="a"/>
    <w:uiPriority w:val="99"/>
    <w:qFormat/>
    <w:rsid w:val="0087459F"/>
    <w:pPr>
      <w:widowControl/>
      <w:spacing w:before="100" w:beforeAutospacing="1" w:after="100" w:afterAutospacing="1"/>
      <w:jc w:val="left"/>
    </w:pPr>
    <w:rPr>
      <w:rFonts w:ascii="宋体" w:hAnsi="宋体" w:cs="宋体"/>
      <w:color w:val="000000"/>
      <w:kern w:val="0"/>
      <w:sz w:val="12"/>
      <w:szCs w:val="12"/>
    </w:rPr>
  </w:style>
  <w:style w:type="paragraph" w:customStyle="1" w:styleId="font18">
    <w:name w:val="font18"/>
    <w:basedOn w:val="a"/>
    <w:uiPriority w:val="99"/>
    <w:qFormat/>
    <w:rsid w:val="0087459F"/>
    <w:pPr>
      <w:widowControl/>
      <w:spacing w:before="100" w:beforeAutospacing="1" w:after="100" w:afterAutospacing="1"/>
      <w:jc w:val="left"/>
    </w:pPr>
    <w:rPr>
      <w:kern w:val="0"/>
      <w:sz w:val="12"/>
      <w:szCs w:val="12"/>
    </w:rPr>
  </w:style>
  <w:style w:type="paragraph" w:customStyle="1" w:styleId="font19">
    <w:name w:val="font19"/>
    <w:basedOn w:val="a"/>
    <w:uiPriority w:val="99"/>
    <w:qFormat/>
    <w:rsid w:val="0087459F"/>
    <w:pPr>
      <w:widowControl/>
      <w:spacing w:before="100" w:beforeAutospacing="1" w:after="100" w:afterAutospacing="1"/>
      <w:jc w:val="left"/>
    </w:pPr>
    <w:rPr>
      <w:rFonts w:ascii="宋体" w:hAnsi="宋体" w:cs="宋体"/>
      <w:kern w:val="0"/>
      <w:sz w:val="18"/>
      <w:szCs w:val="18"/>
    </w:rPr>
  </w:style>
  <w:style w:type="paragraph" w:customStyle="1" w:styleId="font20">
    <w:name w:val="font20"/>
    <w:basedOn w:val="a"/>
    <w:uiPriority w:val="99"/>
    <w:qFormat/>
    <w:rsid w:val="0087459F"/>
    <w:pPr>
      <w:widowControl/>
      <w:spacing w:before="100" w:beforeAutospacing="1" w:after="100" w:afterAutospacing="1"/>
      <w:jc w:val="left"/>
    </w:pPr>
    <w:rPr>
      <w:color w:val="000000"/>
      <w:kern w:val="0"/>
      <w:sz w:val="18"/>
      <w:szCs w:val="18"/>
    </w:rPr>
  </w:style>
  <w:style w:type="paragraph" w:customStyle="1" w:styleId="font21">
    <w:name w:val="font21"/>
    <w:basedOn w:val="a"/>
    <w:uiPriority w:val="99"/>
    <w:qFormat/>
    <w:rsid w:val="0087459F"/>
    <w:pPr>
      <w:widowControl/>
      <w:spacing w:before="100" w:beforeAutospacing="1" w:after="100" w:afterAutospacing="1"/>
      <w:jc w:val="left"/>
    </w:pPr>
    <w:rPr>
      <w:rFonts w:ascii="宋体" w:hAnsi="宋体" w:cs="宋体"/>
      <w:color w:val="000000"/>
      <w:kern w:val="0"/>
      <w:sz w:val="18"/>
      <w:szCs w:val="18"/>
    </w:rPr>
  </w:style>
  <w:style w:type="paragraph" w:customStyle="1" w:styleId="font22">
    <w:name w:val="font22"/>
    <w:basedOn w:val="a"/>
    <w:uiPriority w:val="99"/>
    <w:qFormat/>
    <w:rsid w:val="0087459F"/>
    <w:pPr>
      <w:widowControl/>
      <w:spacing w:before="100" w:beforeAutospacing="1" w:after="100" w:afterAutospacing="1"/>
      <w:jc w:val="left"/>
    </w:pPr>
    <w:rPr>
      <w:color w:val="FF0000"/>
      <w:kern w:val="0"/>
      <w:sz w:val="24"/>
    </w:rPr>
  </w:style>
  <w:style w:type="paragraph" w:customStyle="1" w:styleId="font23">
    <w:name w:val="font23"/>
    <w:basedOn w:val="a"/>
    <w:uiPriority w:val="99"/>
    <w:qFormat/>
    <w:rsid w:val="0087459F"/>
    <w:pPr>
      <w:widowControl/>
      <w:spacing w:before="100" w:beforeAutospacing="1" w:after="100" w:afterAutospacing="1"/>
      <w:jc w:val="left"/>
    </w:pPr>
    <w:rPr>
      <w:color w:val="FF0000"/>
      <w:kern w:val="0"/>
      <w:sz w:val="24"/>
    </w:rPr>
  </w:style>
  <w:style w:type="paragraph" w:customStyle="1" w:styleId="font24">
    <w:name w:val="font24"/>
    <w:basedOn w:val="a"/>
    <w:uiPriority w:val="99"/>
    <w:qFormat/>
    <w:rsid w:val="0087459F"/>
    <w:pPr>
      <w:widowControl/>
      <w:spacing w:before="100" w:beforeAutospacing="1" w:after="100" w:afterAutospacing="1"/>
      <w:jc w:val="left"/>
    </w:pPr>
    <w:rPr>
      <w:rFonts w:ascii="宋体" w:hAnsi="宋体" w:cs="宋体"/>
      <w:color w:val="000000"/>
      <w:kern w:val="0"/>
      <w:sz w:val="24"/>
    </w:rPr>
  </w:style>
  <w:style w:type="paragraph" w:customStyle="1" w:styleId="font25">
    <w:name w:val="font25"/>
    <w:basedOn w:val="a"/>
    <w:uiPriority w:val="99"/>
    <w:qFormat/>
    <w:rsid w:val="0087459F"/>
    <w:pPr>
      <w:widowControl/>
      <w:spacing w:before="100" w:beforeAutospacing="1" w:after="100" w:afterAutospacing="1"/>
      <w:jc w:val="left"/>
    </w:pPr>
    <w:rPr>
      <w:color w:val="FF0000"/>
      <w:kern w:val="0"/>
      <w:sz w:val="24"/>
    </w:rPr>
  </w:style>
  <w:style w:type="paragraph" w:customStyle="1" w:styleId="font26">
    <w:name w:val="font26"/>
    <w:basedOn w:val="a"/>
    <w:uiPriority w:val="99"/>
    <w:qFormat/>
    <w:rsid w:val="0087459F"/>
    <w:pPr>
      <w:widowControl/>
      <w:spacing w:before="100" w:beforeAutospacing="1" w:after="100" w:afterAutospacing="1"/>
      <w:jc w:val="left"/>
    </w:pPr>
    <w:rPr>
      <w:rFonts w:ascii="宋体" w:hAnsi="宋体" w:cs="宋体"/>
      <w:color w:val="FF0000"/>
      <w:kern w:val="0"/>
      <w:sz w:val="24"/>
    </w:rPr>
  </w:style>
  <w:style w:type="paragraph" w:customStyle="1" w:styleId="font27">
    <w:name w:val="font27"/>
    <w:basedOn w:val="a"/>
    <w:uiPriority w:val="99"/>
    <w:qFormat/>
    <w:rsid w:val="0087459F"/>
    <w:pPr>
      <w:widowControl/>
      <w:spacing w:before="100" w:beforeAutospacing="1" w:after="100" w:afterAutospacing="1"/>
      <w:jc w:val="left"/>
    </w:pPr>
    <w:rPr>
      <w:color w:val="FF0000"/>
      <w:kern w:val="0"/>
      <w:sz w:val="24"/>
    </w:rPr>
  </w:style>
  <w:style w:type="paragraph" w:customStyle="1" w:styleId="xl65">
    <w:name w:val="xl65"/>
    <w:basedOn w:val="a"/>
    <w:uiPriority w:val="99"/>
    <w:qFormat/>
    <w:rsid w:val="0087459F"/>
    <w:pPr>
      <w:widowControl/>
      <w:spacing w:before="100" w:beforeAutospacing="1" w:after="100" w:afterAutospacing="1"/>
      <w:jc w:val="left"/>
    </w:pPr>
    <w:rPr>
      <w:rFonts w:ascii="宋体" w:hAnsi="宋体" w:cs="宋体"/>
      <w:color w:val="FF0000"/>
      <w:kern w:val="0"/>
      <w:sz w:val="24"/>
    </w:rPr>
  </w:style>
  <w:style w:type="paragraph" w:customStyle="1" w:styleId="xl66">
    <w:name w:val="xl66"/>
    <w:basedOn w:val="a"/>
    <w:uiPriority w:val="99"/>
    <w:qFormat/>
    <w:rsid w:val="0087459F"/>
    <w:pPr>
      <w:widowControl/>
      <w:spacing w:before="100" w:beforeAutospacing="1" w:after="100" w:afterAutospacing="1"/>
      <w:jc w:val="left"/>
    </w:pPr>
    <w:rPr>
      <w:rFonts w:ascii="宋体" w:hAnsi="宋体" w:cs="宋体"/>
      <w:color w:val="000000"/>
      <w:kern w:val="0"/>
      <w:sz w:val="24"/>
    </w:rPr>
  </w:style>
  <w:style w:type="paragraph" w:customStyle="1" w:styleId="xl67">
    <w:name w:val="xl67"/>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68">
    <w:name w:val="xl68"/>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69">
    <w:name w:val="xl69"/>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70">
    <w:name w:val="xl70"/>
    <w:basedOn w:val="a"/>
    <w:uiPriority w:val="99"/>
    <w:qFormat/>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71">
    <w:name w:val="xl71"/>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72">
    <w:name w:val="xl72"/>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73">
    <w:name w:val="xl73"/>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74">
    <w:name w:val="xl74"/>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75">
    <w:name w:val="xl75"/>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76">
    <w:name w:val="xl76"/>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77">
    <w:name w:val="xl77"/>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78">
    <w:name w:val="xl78"/>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kern w:val="0"/>
      <w:sz w:val="18"/>
      <w:szCs w:val="18"/>
    </w:rPr>
  </w:style>
  <w:style w:type="paragraph" w:customStyle="1" w:styleId="xl79">
    <w:name w:val="xl79"/>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kern w:val="0"/>
      <w:sz w:val="18"/>
      <w:szCs w:val="18"/>
    </w:rPr>
  </w:style>
  <w:style w:type="paragraph" w:customStyle="1" w:styleId="xl80">
    <w:name w:val="xl80"/>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81">
    <w:name w:val="xl81"/>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82">
    <w:name w:val="xl82"/>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kern w:val="0"/>
      <w:sz w:val="18"/>
      <w:szCs w:val="18"/>
    </w:rPr>
  </w:style>
  <w:style w:type="paragraph" w:customStyle="1" w:styleId="xl83">
    <w:name w:val="xl83"/>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84">
    <w:name w:val="xl84"/>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kern w:val="0"/>
      <w:sz w:val="18"/>
      <w:szCs w:val="18"/>
    </w:rPr>
  </w:style>
  <w:style w:type="paragraph" w:customStyle="1" w:styleId="xl85">
    <w:name w:val="xl85"/>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86">
    <w:name w:val="xl86"/>
    <w:basedOn w:val="a"/>
    <w:uiPriority w:val="99"/>
    <w:qFormat/>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87">
    <w:name w:val="xl87"/>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88">
    <w:name w:val="xl88"/>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89">
    <w:name w:val="xl89"/>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kern w:val="0"/>
      <w:sz w:val="18"/>
      <w:szCs w:val="18"/>
    </w:rPr>
  </w:style>
  <w:style w:type="paragraph" w:customStyle="1" w:styleId="xl90">
    <w:name w:val="xl90"/>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91">
    <w:name w:val="xl91"/>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92">
    <w:name w:val="xl92"/>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93">
    <w:name w:val="xl93"/>
    <w:basedOn w:val="a"/>
    <w:uiPriority w:val="99"/>
    <w:qFormat/>
    <w:rsid w:val="0087459F"/>
    <w:pPr>
      <w:widowControl/>
      <w:spacing w:before="100" w:beforeAutospacing="1" w:after="100" w:afterAutospacing="1"/>
      <w:jc w:val="left"/>
      <w:textAlignment w:val="center"/>
    </w:pPr>
    <w:rPr>
      <w:color w:val="000000"/>
      <w:kern w:val="0"/>
      <w:sz w:val="24"/>
    </w:rPr>
  </w:style>
  <w:style w:type="paragraph" w:customStyle="1" w:styleId="xl94">
    <w:name w:val="xl94"/>
    <w:basedOn w:val="a"/>
    <w:uiPriority w:val="99"/>
    <w:qFormat/>
    <w:rsid w:val="0087459F"/>
    <w:pPr>
      <w:widowControl/>
      <w:spacing w:before="100" w:beforeAutospacing="1" w:after="100" w:afterAutospacing="1"/>
      <w:jc w:val="center"/>
      <w:textAlignment w:val="center"/>
    </w:pPr>
    <w:rPr>
      <w:color w:val="000000"/>
      <w:kern w:val="0"/>
      <w:sz w:val="24"/>
    </w:rPr>
  </w:style>
  <w:style w:type="paragraph" w:customStyle="1" w:styleId="xl95">
    <w:name w:val="xl95"/>
    <w:basedOn w:val="a"/>
    <w:uiPriority w:val="99"/>
    <w:qFormat/>
    <w:rsid w:val="0087459F"/>
    <w:pPr>
      <w:widowControl/>
      <w:spacing w:before="100" w:beforeAutospacing="1" w:after="100" w:afterAutospacing="1"/>
      <w:jc w:val="center"/>
      <w:textAlignment w:val="center"/>
    </w:pPr>
    <w:rPr>
      <w:kern w:val="0"/>
      <w:sz w:val="24"/>
    </w:rPr>
  </w:style>
  <w:style w:type="paragraph" w:customStyle="1" w:styleId="xl96">
    <w:name w:val="xl96"/>
    <w:basedOn w:val="a"/>
    <w:uiPriority w:val="99"/>
    <w:qFormat/>
    <w:rsid w:val="0087459F"/>
    <w:pPr>
      <w:widowControl/>
      <w:spacing w:before="100" w:beforeAutospacing="1" w:after="100" w:afterAutospacing="1"/>
      <w:jc w:val="center"/>
      <w:textAlignment w:val="center"/>
    </w:pPr>
    <w:rPr>
      <w:color w:val="000000"/>
      <w:kern w:val="0"/>
      <w:sz w:val="24"/>
    </w:rPr>
  </w:style>
  <w:style w:type="paragraph" w:customStyle="1" w:styleId="xl97">
    <w:name w:val="xl97"/>
    <w:basedOn w:val="a"/>
    <w:uiPriority w:val="99"/>
    <w:qFormat/>
    <w:rsid w:val="0087459F"/>
    <w:pPr>
      <w:widowControl/>
      <w:spacing w:before="100" w:beforeAutospacing="1" w:after="100" w:afterAutospacing="1"/>
      <w:jc w:val="center"/>
      <w:textAlignment w:val="center"/>
    </w:pPr>
    <w:rPr>
      <w:kern w:val="0"/>
      <w:sz w:val="16"/>
      <w:szCs w:val="16"/>
    </w:rPr>
  </w:style>
  <w:style w:type="paragraph" w:customStyle="1" w:styleId="xl98">
    <w:name w:val="xl98"/>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99">
    <w:name w:val="xl99"/>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6"/>
      <w:szCs w:val="16"/>
    </w:rPr>
  </w:style>
  <w:style w:type="paragraph" w:customStyle="1" w:styleId="xl100">
    <w:name w:val="xl100"/>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6"/>
      <w:szCs w:val="16"/>
    </w:rPr>
  </w:style>
  <w:style w:type="paragraph" w:customStyle="1" w:styleId="xl101">
    <w:name w:val="xl101"/>
    <w:basedOn w:val="a"/>
    <w:uiPriority w:val="99"/>
    <w:qFormat/>
    <w:rsid w:val="0087459F"/>
    <w:pPr>
      <w:widowControl/>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color w:val="000000"/>
      <w:kern w:val="0"/>
      <w:sz w:val="18"/>
      <w:szCs w:val="18"/>
    </w:rPr>
  </w:style>
  <w:style w:type="paragraph" w:customStyle="1" w:styleId="xl102">
    <w:name w:val="xl102"/>
    <w:basedOn w:val="a"/>
    <w:uiPriority w:val="99"/>
    <w:qFormat/>
    <w:rsid w:val="0087459F"/>
    <w:pPr>
      <w:widowControl/>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color w:val="000000"/>
      <w:kern w:val="0"/>
      <w:sz w:val="18"/>
      <w:szCs w:val="18"/>
    </w:rPr>
  </w:style>
  <w:style w:type="paragraph" w:customStyle="1" w:styleId="xl103">
    <w:name w:val="xl103"/>
    <w:basedOn w:val="a"/>
    <w:uiPriority w:val="99"/>
    <w:qFormat/>
    <w:rsid w:val="0087459F"/>
    <w:pPr>
      <w:widowControl/>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color w:val="000000"/>
      <w:kern w:val="0"/>
      <w:sz w:val="18"/>
      <w:szCs w:val="18"/>
    </w:rPr>
  </w:style>
  <w:style w:type="paragraph" w:customStyle="1" w:styleId="xl104">
    <w:name w:val="xl104"/>
    <w:basedOn w:val="a"/>
    <w:uiPriority w:val="99"/>
    <w:qFormat/>
    <w:rsid w:val="0087459F"/>
    <w:pPr>
      <w:widowControl/>
      <w:pBdr>
        <w:left w:val="single" w:sz="4" w:space="0" w:color="auto"/>
        <w:bottom w:val="single" w:sz="4" w:space="0" w:color="auto"/>
        <w:right w:val="single" w:sz="12" w:space="0" w:color="auto"/>
      </w:pBdr>
      <w:spacing w:before="100" w:beforeAutospacing="1" w:after="100" w:afterAutospacing="1"/>
      <w:jc w:val="center"/>
      <w:textAlignment w:val="center"/>
    </w:pPr>
    <w:rPr>
      <w:color w:val="000000"/>
      <w:kern w:val="0"/>
      <w:sz w:val="18"/>
      <w:szCs w:val="18"/>
    </w:rPr>
  </w:style>
  <w:style w:type="paragraph" w:customStyle="1" w:styleId="xl105">
    <w:name w:val="xl105"/>
    <w:basedOn w:val="a"/>
    <w:uiPriority w:val="99"/>
    <w:qFormat/>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06">
    <w:name w:val="xl106"/>
    <w:basedOn w:val="a"/>
    <w:uiPriority w:val="99"/>
    <w:qFormat/>
    <w:rsid w:val="0087459F"/>
    <w:pPr>
      <w:widowControl/>
      <w:spacing w:before="100" w:beforeAutospacing="1" w:after="100" w:afterAutospacing="1"/>
      <w:jc w:val="left"/>
      <w:textAlignment w:val="center"/>
    </w:pPr>
    <w:rPr>
      <w:color w:val="000000"/>
      <w:kern w:val="0"/>
      <w:sz w:val="24"/>
    </w:rPr>
  </w:style>
  <w:style w:type="paragraph" w:customStyle="1" w:styleId="xl107">
    <w:name w:val="xl107"/>
    <w:basedOn w:val="a"/>
    <w:uiPriority w:val="99"/>
    <w:rsid w:val="0087459F"/>
    <w:pPr>
      <w:widowControl/>
      <w:spacing w:before="100" w:beforeAutospacing="1" w:after="100" w:afterAutospacing="1"/>
      <w:jc w:val="center"/>
      <w:textAlignment w:val="center"/>
    </w:pPr>
    <w:rPr>
      <w:kern w:val="0"/>
      <w:sz w:val="18"/>
      <w:szCs w:val="18"/>
    </w:rPr>
  </w:style>
  <w:style w:type="paragraph" w:customStyle="1" w:styleId="xl108">
    <w:name w:val="xl108"/>
    <w:basedOn w:val="a"/>
    <w:uiPriority w:val="99"/>
    <w:qFormat/>
    <w:rsid w:val="0087459F"/>
    <w:pPr>
      <w:widowControl/>
      <w:spacing w:before="100" w:beforeAutospacing="1" w:after="100" w:afterAutospacing="1"/>
      <w:jc w:val="center"/>
      <w:textAlignment w:val="center"/>
    </w:pPr>
    <w:rPr>
      <w:kern w:val="0"/>
      <w:sz w:val="18"/>
      <w:szCs w:val="18"/>
    </w:rPr>
  </w:style>
  <w:style w:type="paragraph" w:customStyle="1" w:styleId="xl109">
    <w:name w:val="xl109"/>
    <w:basedOn w:val="a"/>
    <w:uiPriority w:val="99"/>
    <w:qFormat/>
    <w:rsid w:val="0087459F"/>
    <w:pPr>
      <w:widowControl/>
      <w:spacing w:before="100" w:beforeAutospacing="1" w:after="100" w:afterAutospacing="1"/>
      <w:jc w:val="center"/>
      <w:textAlignment w:val="center"/>
    </w:pPr>
    <w:rPr>
      <w:color w:val="000000"/>
      <w:kern w:val="0"/>
      <w:sz w:val="18"/>
      <w:szCs w:val="18"/>
    </w:rPr>
  </w:style>
  <w:style w:type="paragraph" w:customStyle="1" w:styleId="xl110">
    <w:name w:val="xl110"/>
    <w:basedOn w:val="a"/>
    <w:uiPriority w:val="99"/>
    <w:qFormat/>
    <w:rsid w:val="0087459F"/>
    <w:pPr>
      <w:widowControl/>
      <w:spacing w:before="100" w:beforeAutospacing="1" w:after="100" w:afterAutospacing="1"/>
      <w:jc w:val="center"/>
      <w:textAlignment w:val="center"/>
    </w:pPr>
    <w:rPr>
      <w:kern w:val="0"/>
      <w:sz w:val="16"/>
      <w:szCs w:val="16"/>
    </w:rPr>
  </w:style>
  <w:style w:type="paragraph" w:customStyle="1" w:styleId="xl111">
    <w:name w:val="xl111"/>
    <w:basedOn w:val="a"/>
    <w:uiPriority w:val="99"/>
    <w:qFormat/>
    <w:rsid w:val="0087459F"/>
    <w:pPr>
      <w:widowControl/>
      <w:spacing w:before="100" w:beforeAutospacing="1" w:after="100" w:afterAutospacing="1"/>
      <w:jc w:val="center"/>
      <w:textAlignment w:val="center"/>
    </w:pPr>
    <w:rPr>
      <w:color w:val="000000"/>
      <w:kern w:val="0"/>
      <w:sz w:val="18"/>
      <w:szCs w:val="18"/>
    </w:rPr>
  </w:style>
  <w:style w:type="paragraph" w:customStyle="1" w:styleId="xl112">
    <w:name w:val="xl112"/>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13">
    <w:name w:val="xl113"/>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14">
    <w:name w:val="xl114"/>
    <w:basedOn w:val="a"/>
    <w:uiPriority w:val="99"/>
    <w:rsid w:val="0087459F"/>
    <w:pPr>
      <w:widowControl/>
      <w:pBdr>
        <w:top w:val="single" w:sz="4" w:space="0" w:color="auto"/>
        <w:left w:val="single" w:sz="4" w:space="0" w:color="auto"/>
        <w:right w:val="single" w:sz="12" w:space="0" w:color="auto"/>
      </w:pBdr>
      <w:spacing w:before="100" w:beforeAutospacing="1" w:after="100" w:afterAutospacing="1"/>
      <w:jc w:val="center"/>
      <w:textAlignment w:val="center"/>
    </w:pPr>
    <w:rPr>
      <w:color w:val="000000"/>
      <w:kern w:val="0"/>
      <w:sz w:val="18"/>
      <w:szCs w:val="18"/>
    </w:rPr>
  </w:style>
  <w:style w:type="paragraph" w:customStyle="1" w:styleId="xl115">
    <w:name w:val="xl115"/>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116">
    <w:name w:val="xl116"/>
    <w:basedOn w:val="a"/>
    <w:uiPriority w:val="99"/>
    <w:rsid w:val="0087459F"/>
    <w:pPr>
      <w:widowControl/>
      <w:pBdr>
        <w:top w:val="single" w:sz="4" w:space="0" w:color="auto"/>
        <w:left w:val="single" w:sz="4" w:space="0" w:color="auto"/>
        <w:bottom w:val="single" w:sz="4" w:space="0" w:color="auto"/>
      </w:pBdr>
      <w:spacing w:before="100" w:beforeAutospacing="1" w:after="100" w:afterAutospacing="1"/>
      <w:jc w:val="center"/>
      <w:textAlignment w:val="center"/>
    </w:pPr>
    <w:rPr>
      <w:color w:val="000000"/>
      <w:kern w:val="0"/>
      <w:sz w:val="18"/>
      <w:szCs w:val="18"/>
    </w:rPr>
  </w:style>
  <w:style w:type="paragraph" w:customStyle="1" w:styleId="xl117">
    <w:name w:val="xl117"/>
    <w:basedOn w:val="a"/>
    <w:uiPriority w:val="99"/>
    <w:rsid w:val="0087459F"/>
    <w:pPr>
      <w:widowControl/>
      <w:spacing w:before="100" w:beforeAutospacing="1" w:after="100" w:afterAutospacing="1"/>
      <w:jc w:val="left"/>
      <w:textAlignment w:val="center"/>
    </w:pPr>
    <w:rPr>
      <w:rFonts w:ascii="宋体" w:hAnsi="宋体" w:cs="宋体"/>
      <w:color w:val="000000"/>
      <w:kern w:val="0"/>
      <w:sz w:val="18"/>
      <w:szCs w:val="18"/>
    </w:rPr>
  </w:style>
  <w:style w:type="paragraph" w:customStyle="1" w:styleId="xl118">
    <w:name w:val="xl118"/>
    <w:basedOn w:val="a"/>
    <w:uiPriority w:val="99"/>
    <w:rsid w:val="0087459F"/>
    <w:pPr>
      <w:widowControl/>
      <w:spacing w:before="100" w:beforeAutospacing="1" w:after="100" w:afterAutospacing="1"/>
      <w:jc w:val="left"/>
      <w:textAlignment w:val="center"/>
    </w:pPr>
    <w:rPr>
      <w:color w:val="000000"/>
      <w:kern w:val="0"/>
      <w:sz w:val="12"/>
      <w:szCs w:val="12"/>
    </w:rPr>
  </w:style>
  <w:style w:type="paragraph" w:customStyle="1" w:styleId="xl119">
    <w:name w:val="xl119"/>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kern w:val="0"/>
      <w:sz w:val="12"/>
      <w:szCs w:val="12"/>
    </w:rPr>
  </w:style>
  <w:style w:type="paragraph" w:customStyle="1" w:styleId="xl120">
    <w:name w:val="xl120"/>
    <w:basedOn w:val="a"/>
    <w:uiPriority w:val="99"/>
    <w:rsid w:val="0087459F"/>
    <w:pPr>
      <w:widowControl/>
      <w:spacing w:before="100" w:beforeAutospacing="1" w:after="100" w:afterAutospacing="1"/>
      <w:jc w:val="left"/>
      <w:textAlignment w:val="center"/>
    </w:pPr>
    <w:rPr>
      <w:color w:val="000000"/>
      <w:kern w:val="0"/>
      <w:sz w:val="12"/>
      <w:szCs w:val="12"/>
    </w:rPr>
  </w:style>
  <w:style w:type="paragraph" w:customStyle="1" w:styleId="xl121">
    <w:name w:val="xl121"/>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18"/>
      <w:szCs w:val="18"/>
    </w:rPr>
  </w:style>
  <w:style w:type="paragraph" w:customStyle="1" w:styleId="xl122">
    <w:name w:val="xl122"/>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kern w:val="0"/>
      <w:sz w:val="18"/>
      <w:szCs w:val="18"/>
    </w:rPr>
  </w:style>
  <w:style w:type="paragraph" w:customStyle="1" w:styleId="xl123">
    <w:name w:val="xl123"/>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kern w:val="0"/>
      <w:sz w:val="18"/>
      <w:szCs w:val="18"/>
    </w:rPr>
  </w:style>
  <w:style w:type="paragraph" w:customStyle="1" w:styleId="xl124">
    <w:name w:val="xl124"/>
    <w:basedOn w:val="a"/>
    <w:uiPriority w:val="99"/>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25">
    <w:name w:val="xl125"/>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18"/>
      <w:szCs w:val="18"/>
    </w:rPr>
  </w:style>
  <w:style w:type="paragraph" w:customStyle="1" w:styleId="xl126">
    <w:name w:val="xl126"/>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127">
    <w:name w:val="xl127"/>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18"/>
      <w:szCs w:val="18"/>
    </w:rPr>
  </w:style>
  <w:style w:type="paragraph" w:customStyle="1" w:styleId="xl128">
    <w:name w:val="xl128"/>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29">
    <w:name w:val="xl129"/>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xl130">
    <w:name w:val="xl130"/>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131">
    <w:name w:val="xl131"/>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kern w:val="0"/>
      <w:sz w:val="18"/>
      <w:szCs w:val="18"/>
    </w:rPr>
  </w:style>
  <w:style w:type="paragraph" w:customStyle="1" w:styleId="xl132">
    <w:name w:val="xl132"/>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33">
    <w:name w:val="xl133"/>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kern w:val="0"/>
      <w:sz w:val="18"/>
      <w:szCs w:val="18"/>
    </w:rPr>
  </w:style>
  <w:style w:type="paragraph" w:customStyle="1" w:styleId="xl134">
    <w:name w:val="xl134"/>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kern w:val="0"/>
      <w:sz w:val="12"/>
      <w:szCs w:val="12"/>
    </w:rPr>
  </w:style>
  <w:style w:type="paragraph" w:customStyle="1" w:styleId="xl135">
    <w:name w:val="xl135"/>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136">
    <w:name w:val="xl136"/>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137">
    <w:name w:val="xl137"/>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38">
    <w:name w:val="xl138"/>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139">
    <w:name w:val="xl139"/>
    <w:basedOn w:val="a"/>
    <w:uiPriority w:val="99"/>
    <w:rsid w:val="0087459F"/>
    <w:pPr>
      <w:widowControl/>
      <w:pBdr>
        <w:top w:val="single" w:sz="4" w:space="0" w:color="auto"/>
        <w:left w:val="single" w:sz="4" w:space="0" w:color="auto"/>
        <w:bottom w:val="single" w:sz="4" w:space="0" w:color="auto"/>
        <w:right w:val="single" w:sz="12"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40">
    <w:name w:val="xl140"/>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66CC"/>
      <w:kern w:val="0"/>
      <w:sz w:val="18"/>
      <w:szCs w:val="18"/>
    </w:rPr>
  </w:style>
  <w:style w:type="paragraph" w:customStyle="1" w:styleId="xl141">
    <w:name w:val="xl141"/>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42">
    <w:name w:val="xl142"/>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left"/>
      <w:textAlignment w:val="center"/>
    </w:pPr>
    <w:rPr>
      <w:color w:val="000000"/>
      <w:kern w:val="0"/>
      <w:sz w:val="18"/>
      <w:szCs w:val="18"/>
    </w:rPr>
  </w:style>
  <w:style w:type="paragraph" w:customStyle="1" w:styleId="xl143">
    <w:name w:val="xl143"/>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left"/>
      <w:textAlignment w:val="center"/>
    </w:pPr>
    <w:rPr>
      <w:color w:val="000000"/>
      <w:kern w:val="0"/>
      <w:sz w:val="12"/>
      <w:szCs w:val="12"/>
    </w:rPr>
  </w:style>
  <w:style w:type="paragraph" w:customStyle="1" w:styleId="xl144">
    <w:name w:val="xl144"/>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45">
    <w:name w:val="xl145"/>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46">
    <w:name w:val="xl146"/>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47">
    <w:name w:val="xl147"/>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48">
    <w:name w:val="xl148"/>
    <w:basedOn w:val="a"/>
    <w:uiPriority w:val="99"/>
    <w:rsid w:val="0087459F"/>
    <w:pPr>
      <w:widowControl/>
      <w:pBdr>
        <w:top w:val="single" w:sz="4" w:space="0" w:color="auto"/>
        <w:left w:val="single" w:sz="4" w:space="0" w:color="auto"/>
        <w:right w:val="single" w:sz="12" w:space="0" w:color="auto"/>
      </w:pBdr>
      <w:spacing w:before="100" w:beforeAutospacing="1" w:after="100" w:afterAutospacing="1"/>
      <w:jc w:val="center"/>
      <w:textAlignment w:val="center"/>
    </w:pPr>
    <w:rPr>
      <w:color w:val="000000"/>
      <w:kern w:val="0"/>
      <w:sz w:val="18"/>
      <w:szCs w:val="18"/>
    </w:rPr>
  </w:style>
  <w:style w:type="paragraph" w:customStyle="1" w:styleId="xl149">
    <w:name w:val="xl149"/>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50">
    <w:name w:val="xl150"/>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51">
    <w:name w:val="xl151"/>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52">
    <w:name w:val="xl152"/>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kern w:val="0"/>
      <w:sz w:val="18"/>
      <w:szCs w:val="18"/>
    </w:rPr>
  </w:style>
  <w:style w:type="paragraph" w:customStyle="1" w:styleId="xl153">
    <w:name w:val="xl153"/>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 w:val="18"/>
      <w:szCs w:val="18"/>
    </w:rPr>
  </w:style>
  <w:style w:type="paragraph" w:customStyle="1" w:styleId="xl154">
    <w:name w:val="xl154"/>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 w:val="18"/>
      <w:szCs w:val="18"/>
    </w:rPr>
  </w:style>
  <w:style w:type="paragraph" w:customStyle="1" w:styleId="xl155">
    <w:name w:val="xl155"/>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156">
    <w:name w:val="xl156"/>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xl157">
    <w:name w:val="xl157"/>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58">
    <w:name w:val="xl158"/>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59">
    <w:name w:val="xl159"/>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60">
    <w:name w:val="xl160"/>
    <w:basedOn w:val="a"/>
    <w:uiPriority w:val="99"/>
    <w:qFormat/>
    <w:rsid w:val="0087459F"/>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161">
    <w:name w:val="xl161"/>
    <w:basedOn w:val="a"/>
    <w:uiPriority w:val="99"/>
    <w:rsid w:val="0087459F"/>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62">
    <w:name w:val="xl162"/>
    <w:basedOn w:val="a"/>
    <w:uiPriority w:val="99"/>
    <w:rsid w:val="0087459F"/>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63">
    <w:name w:val="xl163"/>
    <w:basedOn w:val="a"/>
    <w:uiPriority w:val="99"/>
    <w:rsid w:val="0087459F"/>
    <w:pPr>
      <w:widowControl/>
      <w:pBdr>
        <w:left w:val="single" w:sz="4" w:space="0" w:color="auto"/>
        <w:bottom w:val="single" w:sz="4" w:space="0" w:color="auto"/>
        <w:right w:val="single" w:sz="12"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64">
    <w:name w:val="xl164"/>
    <w:basedOn w:val="a"/>
    <w:uiPriority w:val="99"/>
    <w:rsid w:val="0087459F"/>
    <w:pPr>
      <w:widowControl/>
      <w:shd w:val="clear" w:color="000000" w:fill="FFFFFF"/>
      <w:spacing w:before="100" w:beforeAutospacing="1" w:after="100" w:afterAutospacing="1"/>
      <w:jc w:val="left"/>
    </w:pPr>
    <w:rPr>
      <w:rFonts w:ascii="宋体" w:hAnsi="宋体" w:cs="宋体"/>
      <w:color w:val="000000"/>
      <w:kern w:val="0"/>
      <w:sz w:val="24"/>
    </w:rPr>
  </w:style>
  <w:style w:type="paragraph" w:customStyle="1" w:styleId="xl165">
    <w:name w:val="xl165"/>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166">
    <w:name w:val="xl166"/>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67">
    <w:name w:val="xl167"/>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kern w:val="0"/>
      <w:sz w:val="18"/>
      <w:szCs w:val="18"/>
    </w:rPr>
  </w:style>
  <w:style w:type="paragraph" w:customStyle="1" w:styleId="xl168">
    <w:name w:val="xl168"/>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宋体" w:hAnsi="宋体" w:cs="宋体"/>
      <w:kern w:val="0"/>
      <w:sz w:val="18"/>
      <w:szCs w:val="18"/>
    </w:rPr>
  </w:style>
  <w:style w:type="paragraph" w:customStyle="1" w:styleId="xl169">
    <w:name w:val="xl169"/>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kern w:val="0"/>
      <w:sz w:val="18"/>
      <w:szCs w:val="18"/>
    </w:rPr>
  </w:style>
  <w:style w:type="paragraph" w:customStyle="1" w:styleId="xl170">
    <w:name w:val="xl170"/>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71">
    <w:name w:val="xl171"/>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172">
    <w:name w:val="xl172"/>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173">
    <w:name w:val="xl173"/>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174">
    <w:name w:val="xl174"/>
    <w:basedOn w:val="a"/>
    <w:uiPriority w:val="99"/>
    <w:rsid w:val="0087459F"/>
    <w:pPr>
      <w:widowControl/>
      <w:pBdr>
        <w:left w:val="single" w:sz="4" w:space="0" w:color="auto"/>
        <w:bottom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75">
    <w:name w:val="xl175"/>
    <w:basedOn w:val="a"/>
    <w:uiPriority w:val="99"/>
    <w:rsid w:val="0087459F"/>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176">
    <w:name w:val="xl176"/>
    <w:basedOn w:val="a"/>
    <w:uiPriority w:val="99"/>
    <w:rsid w:val="0087459F"/>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177">
    <w:name w:val="xl177"/>
    <w:basedOn w:val="a"/>
    <w:uiPriority w:val="99"/>
    <w:rsid w:val="0087459F"/>
    <w:pPr>
      <w:widowControl/>
      <w:pBdr>
        <w:top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78">
    <w:name w:val="xl178"/>
    <w:basedOn w:val="a"/>
    <w:uiPriority w:val="99"/>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color w:val="FF0000"/>
      <w:kern w:val="0"/>
      <w:sz w:val="18"/>
      <w:szCs w:val="18"/>
    </w:rPr>
  </w:style>
  <w:style w:type="paragraph" w:customStyle="1" w:styleId="xl179">
    <w:name w:val="xl179"/>
    <w:basedOn w:val="a"/>
    <w:uiPriority w:val="99"/>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80">
    <w:name w:val="xl180"/>
    <w:basedOn w:val="a"/>
    <w:uiPriority w:val="99"/>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81">
    <w:name w:val="xl181"/>
    <w:basedOn w:val="a"/>
    <w:uiPriority w:val="99"/>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82">
    <w:name w:val="xl182"/>
    <w:basedOn w:val="a"/>
    <w:uiPriority w:val="99"/>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83">
    <w:name w:val="xl183"/>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kern w:val="0"/>
      <w:sz w:val="18"/>
      <w:szCs w:val="18"/>
    </w:rPr>
  </w:style>
  <w:style w:type="paragraph" w:customStyle="1" w:styleId="xl184">
    <w:name w:val="xl184"/>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85">
    <w:name w:val="xl185"/>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86">
    <w:name w:val="xl186"/>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87">
    <w:name w:val="xl187"/>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88">
    <w:name w:val="xl188"/>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89">
    <w:name w:val="xl189"/>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90">
    <w:name w:val="xl190"/>
    <w:basedOn w:val="a"/>
    <w:uiPriority w:val="99"/>
    <w:rsid w:val="0087459F"/>
    <w:pPr>
      <w:widowControl/>
      <w:pBdr>
        <w:top w:val="single" w:sz="4" w:space="0" w:color="auto"/>
        <w:left w:val="single" w:sz="4" w:space="0" w:color="auto"/>
        <w:right w:val="single" w:sz="12" w:space="0" w:color="auto"/>
      </w:pBdr>
      <w:spacing w:before="100" w:beforeAutospacing="1" w:after="100" w:afterAutospacing="1"/>
      <w:jc w:val="center"/>
      <w:textAlignment w:val="center"/>
    </w:pPr>
    <w:rPr>
      <w:color w:val="000000"/>
      <w:kern w:val="0"/>
      <w:sz w:val="18"/>
      <w:szCs w:val="18"/>
    </w:rPr>
  </w:style>
  <w:style w:type="paragraph" w:customStyle="1" w:styleId="xl191">
    <w:name w:val="xl191"/>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92">
    <w:name w:val="xl192"/>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kern w:val="0"/>
      <w:sz w:val="18"/>
      <w:szCs w:val="18"/>
    </w:rPr>
  </w:style>
  <w:style w:type="paragraph" w:customStyle="1" w:styleId="xl193">
    <w:name w:val="xl193"/>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kern w:val="0"/>
      <w:sz w:val="12"/>
      <w:szCs w:val="12"/>
    </w:rPr>
  </w:style>
  <w:style w:type="paragraph" w:customStyle="1" w:styleId="xl194">
    <w:name w:val="xl194"/>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95">
    <w:name w:val="xl195"/>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96">
    <w:name w:val="xl196"/>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97">
    <w:name w:val="xl197"/>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98">
    <w:name w:val="xl198"/>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99">
    <w:name w:val="xl199"/>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200">
    <w:name w:val="xl200"/>
    <w:basedOn w:val="a"/>
    <w:uiPriority w:val="99"/>
    <w:rsid w:val="0087459F"/>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201">
    <w:name w:val="xl201"/>
    <w:basedOn w:val="a"/>
    <w:uiPriority w:val="99"/>
    <w:rsid w:val="0087459F"/>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202">
    <w:name w:val="xl202"/>
    <w:basedOn w:val="a"/>
    <w:uiPriority w:val="99"/>
    <w:rsid w:val="0087459F"/>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03">
    <w:name w:val="xl203"/>
    <w:basedOn w:val="a"/>
    <w:uiPriority w:val="99"/>
    <w:rsid w:val="0087459F"/>
    <w:pPr>
      <w:widowControl/>
      <w:pBdr>
        <w:top w:val="single" w:sz="4" w:space="0" w:color="auto"/>
        <w:left w:val="single" w:sz="4"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204">
    <w:name w:val="xl204"/>
    <w:basedOn w:val="a"/>
    <w:uiPriority w:val="99"/>
    <w:rsid w:val="0087459F"/>
    <w:pPr>
      <w:widowControl/>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05">
    <w:name w:val="xl205"/>
    <w:basedOn w:val="a"/>
    <w:uiPriority w:val="99"/>
    <w:rsid w:val="0087459F"/>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06">
    <w:name w:val="xl206"/>
    <w:basedOn w:val="a"/>
    <w:uiPriority w:val="99"/>
    <w:rsid w:val="0087459F"/>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07">
    <w:name w:val="xl207"/>
    <w:basedOn w:val="a"/>
    <w:uiPriority w:val="99"/>
    <w:rsid w:val="0087459F"/>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208">
    <w:name w:val="xl208"/>
    <w:basedOn w:val="a"/>
    <w:uiPriority w:val="99"/>
    <w:rsid w:val="0087459F"/>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09">
    <w:name w:val="xl209"/>
    <w:basedOn w:val="a"/>
    <w:uiPriority w:val="99"/>
    <w:rsid w:val="0087459F"/>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210">
    <w:name w:val="xl210"/>
    <w:basedOn w:val="a"/>
    <w:uiPriority w:val="99"/>
    <w:rsid w:val="0087459F"/>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211">
    <w:name w:val="xl211"/>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12">
    <w:name w:val="xl212"/>
    <w:basedOn w:val="a"/>
    <w:uiPriority w:val="99"/>
    <w:rsid w:val="0087459F"/>
    <w:pPr>
      <w:widowControl/>
      <w:pBdr>
        <w:left w:val="single" w:sz="4" w:space="0" w:color="auto"/>
        <w:bottom w:val="single" w:sz="12"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13">
    <w:name w:val="xl213"/>
    <w:basedOn w:val="a"/>
    <w:uiPriority w:val="99"/>
    <w:rsid w:val="0087459F"/>
    <w:pPr>
      <w:widowControl/>
      <w:pBdr>
        <w:left w:val="single" w:sz="4" w:space="0" w:color="auto"/>
        <w:bottom w:val="single" w:sz="12"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14">
    <w:name w:val="xl214"/>
    <w:basedOn w:val="a"/>
    <w:uiPriority w:val="99"/>
    <w:rsid w:val="0087459F"/>
    <w:pPr>
      <w:widowControl/>
      <w:pBdr>
        <w:left w:val="single" w:sz="4" w:space="0" w:color="auto"/>
        <w:bottom w:val="single" w:sz="12"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15">
    <w:name w:val="xl215"/>
    <w:basedOn w:val="a"/>
    <w:uiPriority w:val="99"/>
    <w:rsid w:val="0087459F"/>
    <w:pPr>
      <w:widowControl/>
      <w:pBdr>
        <w:left w:val="single" w:sz="4" w:space="0" w:color="auto"/>
        <w:bottom w:val="single" w:sz="12"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216">
    <w:name w:val="xl216"/>
    <w:basedOn w:val="a"/>
    <w:uiPriority w:val="99"/>
    <w:rsid w:val="0087459F"/>
    <w:pPr>
      <w:widowControl/>
      <w:pBdr>
        <w:left w:val="single" w:sz="4" w:space="0" w:color="auto"/>
        <w:bottom w:val="single" w:sz="12" w:space="0" w:color="auto"/>
        <w:right w:val="single" w:sz="4" w:space="0" w:color="auto"/>
      </w:pBdr>
      <w:spacing w:before="100" w:beforeAutospacing="1" w:after="100" w:afterAutospacing="1"/>
      <w:jc w:val="center"/>
      <w:textAlignment w:val="center"/>
    </w:pPr>
    <w:rPr>
      <w:kern w:val="0"/>
      <w:sz w:val="16"/>
      <w:szCs w:val="16"/>
    </w:rPr>
  </w:style>
  <w:style w:type="paragraph" w:customStyle="1" w:styleId="xl217">
    <w:name w:val="xl217"/>
    <w:basedOn w:val="a"/>
    <w:uiPriority w:val="99"/>
    <w:rsid w:val="0087459F"/>
    <w:pPr>
      <w:widowControl/>
      <w:pBdr>
        <w:left w:val="single" w:sz="4" w:space="0" w:color="auto"/>
        <w:bottom w:val="single" w:sz="12"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218">
    <w:name w:val="xl218"/>
    <w:basedOn w:val="a"/>
    <w:uiPriority w:val="99"/>
    <w:rsid w:val="0087459F"/>
    <w:pPr>
      <w:widowControl/>
      <w:pBdr>
        <w:left w:val="single" w:sz="4" w:space="0" w:color="auto"/>
        <w:bottom w:val="single" w:sz="12" w:space="0" w:color="auto"/>
        <w:right w:val="single" w:sz="12" w:space="0" w:color="auto"/>
      </w:pBdr>
      <w:spacing w:before="100" w:beforeAutospacing="1" w:after="100" w:afterAutospacing="1"/>
      <w:jc w:val="center"/>
      <w:textAlignment w:val="center"/>
    </w:pPr>
    <w:rPr>
      <w:color w:val="000000"/>
      <w:kern w:val="0"/>
      <w:sz w:val="22"/>
      <w:szCs w:val="22"/>
    </w:rPr>
  </w:style>
  <w:style w:type="paragraph" w:customStyle="1" w:styleId="xl219">
    <w:name w:val="xl219"/>
    <w:basedOn w:val="a"/>
    <w:uiPriority w:val="99"/>
    <w:rsid w:val="0087459F"/>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220">
    <w:name w:val="xl220"/>
    <w:basedOn w:val="a"/>
    <w:uiPriority w:val="99"/>
    <w:rsid w:val="0087459F"/>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221">
    <w:name w:val="xl221"/>
    <w:basedOn w:val="a"/>
    <w:uiPriority w:val="99"/>
    <w:rsid w:val="0087459F"/>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22">
    <w:name w:val="xl222"/>
    <w:basedOn w:val="a"/>
    <w:uiPriority w:val="99"/>
    <w:rsid w:val="0087459F"/>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kern w:val="0"/>
      <w:sz w:val="18"/>
      <w:szCs w:val="18"/>
    </w:rPr>
  </w:style>
  <w:style w:type="paragraph" w:customStyle="1" w:styleId="xl223">
    <w:name w:val="xl223"/>
    <w:basedOn w:val="a"/>
    <w:uiPriority w:val="99"/>
    <w:qFormat/>
    <w:rsid w:val="0087459F"/>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kern w:val="0"/>
      <w:sz w:val="12"/>
      <w:szCs w:val="12"/>
    </w:rPr>
  </w:style>
  <w:style w:type="paragraph" w:customStyle="1" w:styleId="xl224">
    <w:name w:val="xl224"/>
    <w:basedOn w:val="a"/>
    <w:uiPriority w:val="99"/>
    <w:rsid w:val="0087459F"/>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225">
    <w:name w:val="xl225"/>
    <w:basedOn w:val="a"/>
    <w:uiPriority w:val="99"/>
    <w:rsid w:val="0087459F"/>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226">
    <w:name w:val="xl226"/>
    <w:basedOn w:val="a"/>
    <w:uiPriority w:val="99"/>
    <w:rsid w:val="0087459F"/>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227">
    <w:name w:val="xl227"/>
    <w:basedOn w:val="a"/>
    <w:uiPriority w:val="99"/>
    <w:rsid w:val="0087459F"/>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28">
    <w:name w:val="xl228"/>
    <w:basedOn w:val="a"/>
    <w:uiPriority w:val="99"/>
    <w:rsid w:val="0087459F"/>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229">
    <w:name w:val="xl229"/>
    <w:basedOn w:val="a"/>
    <w:uiPriority w:val="99"/>
    <w:rsid w:val="0087459F"/>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30">
    <w:name w:val="xl230"/>
    <w:basedOn w:val="a"/>
    <w:uiPriority w:val="99"/>
    <w:rsid w:val="0087459F"/>
    <w:pPr>
      <w:widowControl/>
      <w:pBdr>
        <w:top w:val="single" w:sz="12" w:space="0" w:color="auto"/>
        <w:left w:val="single" w:sz="4" w:space="0" w:color="auto"/>
        <w:bottom w:val="single" w:sz="4" w:space="0" w:color="auto"/>
        <w:right w:val="single" w:sz="12"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31">
    <w:name w:val="xl231"/>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232">
    <w:name w:val="xl232"/>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33">
    <w:name w:val="xl233"/>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34">
    <w:name w:val="xl234"/>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35">
    <w:name w:val="xl235"/>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36">
    <w:name w:val="xl236"/>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color w:val="000000"/>
      <w:kern w:val="0"/>
      <w:sz w:val="18"/>
      <w:szCs w:val="18"/>
    </w:rPr>
  </w:style>
  <w:style w:type="paragraph" w:customStyle="1" w:styleId="xl237">
    <w:name w:val="xl237"/>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238">
    <w:name w:val="xl238"/>
    <w:basedOn w:val="a"/>
    <w:uiPriority w:val="99"/>
    <w:rsid w:val="0087459F"/>
    <w:pPr>
      <w:widowControl/>
      <w:pBdr>
        <w:top w:val="single" w:sz="4" w:space="0" w:color="auto"/>
        <w:left w:val="single" w:sz="4" w:space="0" w:color="auto"/>
        <w:bottom w:val="single" w:sz="4" w:space="0" w:color="auto"/>
        <w:right w:val="single" w:sz="12"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39">
    <w:name w:val="xl239"/>
    <w:basedOn w:val="a"/>
    <w:uiPriority w:val="99"/>
    <w:rsid w:val="0087459F"/>
    <w:pPr>
      <w:widowControl/>
      <w:spacing w:before="100" w:beforeAutospacing="1" w:after="100" w:afterAutospacing="1"/>
      <w:jc w:val="left"/>
    </w:pPr>
    <w:rPr>
      <w:rFonts w:ascii="宋体" w:hAnsi="宋体" w:cs="宋体"/>
      <w:color w:val="FF0000"/>
      <w:kern w:val="0"/>
      <w:sz w:val="18"/>
      <w:szCs w:val="18"/>
    </w:rPr>
  </w:style>
  <w:style w:type="paragraph" w:customStyle="1" w:styleId="xl240">
    <w:name w:val="xl240"/>
    <w:basedOn w:val="a"/>
    <w:uiPriority w:val="99"/>
    <w:rsid w:val="0087459F"/>
    <w:pPr>
      <w:widowControl/>
      <w:spacing w:before="100" w:beforeAutospacing="1" w:after="100" w:afterAutospacing="1"/>
      <w:jc w:val="left"/>
      <w:textAlignment w:val="center"/>
    </w:pPr>
    <w:rPr>
      <w:color w:val="FF0000"/>
      <w:kern w:val="0"/>
      <w:sz w:val="24"/>
    </w:rPr>
  </w:style>
  <w:style w:type="paragraph" w:customStyle="1" w:styleId="xl241">
    <w:name w:val="xl241"/>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18"/>
      <w:szCs w:val="18"/>
    </w:rPr>
  </w:style>
  <w:style w:type="paragraph" w:customStyle="1" w:styleId="xl242">
    <w:name w:val="xl242"/>
    <w:basedOn w:val="a"/>
    <w:uiPriority w:val="99"/>
    <w:rsid w:val="0087459F"/>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43">
    <w:name w:val="xl243"/>
    <w:basedOn w:val="a"/>
    <w:uiPriority w:val="99"/>
    <w:rsid w:val="0087459F"/>
    <w:pPr>
      <w:widowControl/>
      <w:pBdr>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244">
    <w:name w:val="xl244"/>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245">
    <w:name w:val="xl245"/>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46">
    <w:name w:val="xl246"/>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247">
    <w:name w:val="xl247"/>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宋体" w:hAnsi="宋体" w:cs="宋体"/>
      <w:kern w:val="0"/>
      <w:sz w:val="18"/>
      <w:szCs w:val="18"/>
    </w:rPr>
  </w:style>
  <w:style w:type="paragraph" w:customStyle="1" w:styleId="xl248">
    <w:name w:val="xl248"/>
    <w:basedOn w:val="a"/>
    <w:uiPriority w:val="99"/>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49">
    <w:name w:val="xl249"/>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250">
    <w:name w:val="xl250"/>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kern w:val="0"/>
      <w:sz w:val="18"/>
      <w:szCs w:val="18"/>
    </w:rPr>
  </w:style>
  <w:style w:type="paragraph" w:customStyle="1" w:styleId="xl251">
    <w:name w:val="xl251"/>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kern w:val="0"/>
      <w:sz w:val="18"/>
      <w:szCs w:val="18"/>
    </w:rPr>
  </w:style>
  <w:style w:type="paragraph" w:customStyle="1" w:styleId="xl252">
    <w:name w:val="xl252"/>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kern w:val="0"/>
      <w:sz w:val="18"/>
      <w:szCs w:val="18"/>
    </w:rPr>
  </w:style>
  <w:style w:type="paragraph" w:customStyle="1" w:styleId="xl253">
    <w:name w:val="xl253"/>
    <w:basedOn w:val="a"/>
    <w:uiPriority w:val="99"/>
    <w:rsid w:val="0087459F"/>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kern w:val="0"/>
      <w:sz w:val="18"/>
      <w:szCs w:val="18"/>
    </w:rPr>
  </w:style>
  <w:style w:type="paragraph" w:customStyle="1" w:styleId="xl254">
    <w:name w:val="xl254"/>
    <w:basedOn w:val="a"/>
    <w:uiPriority w:val="99"/>
    <w:rsid w:val="0087459F"/>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kern w:val="0"/>
      <w:sz w:val="18"/>
      <w:szCs w:val="18"/>
    </w:rPr>
  </w:style>
  <w:style w:type="paragraph" w:customStyle="1" w:styleId="xl255">
    <w:name w:val="xl255"/>
    <w:basedOn w:val="a"/>
    <w:uiPriority w:val="99"/>
    <w:rsid w:val="0087459F"/>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xl256">
    <w:name w:val="xl256"/>
    <w:basedOn w:val="a"/>
    <w:uiPriority w:val="99"/>
    <w:rsid w:val="0087459F"/>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color w:val="000000"/>
      <w:kern w:val="0"/>
      <w:sz w:val="18"/>
      <w:szCs w:val="18"/>
    </w:rPr>
  </w:style>
  <w:style w:type="paragraph" w:customStyle="1" w:styleId="xl257">
    <w:name w:val="xl257"/>
    <w:basedOn w:val="a"/>
    <w:uiPriority w:val="99"/>
    <w:rsid w:val="0087459F"/>
    <w:pPr>
      <w:widowControl/>
      <w:spacing w:before="100" w:beforeAutospacing="1" w:after="100" w:afterAutospacing="1"/>
      <w:jc w:val="left"/>
    </w:pPr>
    <w:rPr>
      <w:rFonts w:ascii="宋体" w:hAnsi="宋体" w:cs="宋体"/>
      <w:color w:val="000000"/>
      <w:kern w:val="0"/>
      <w:sz w:val="20"/>
      <w:szCs w:val="20"/>
    </w:rPr>
  </w:style>
  <w:style w:type="paragraph" w:customStyle="1" w:styleId="xl258">
    <w:name w:val="xl258"/>
    <w:basedOn w:val="a"/>
    <w:uiPriority w:val="99"/>
    <w:rsid w:val="0087459F"/>
    <w:pPr>
      <w:widowControl/>
      <w:spacing w:before="100" w:beforeAutospacing="1" w:after="100" w:afterAutospacing="1"/>
      <w:jc w:val="left"/>
      <w:textAlignment w:val="center"/>
    </w:pPr>
    <w:rPr>
      <w:rFonts w:ascii="宋体" w:hAnsi="宋体" w:cs="宋体"/>
      <w:color w:val="000000"/>
      <w:kern w:val="0"/>
      <w:sz w:val="24"/>
    </w:rPr>
  </w:style>
  <w:style w:type="paragraph" w:customStyle="1" w:styleId="xl259">
    <w:name w:val="xl259"/>
    <w:basedOn w:val="a"/>
    <w:uiPriority w:val="99"/>
    <w:rsid w:val="0087459F"/>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center"/>
    </w:pPr>
    <w:rPr>
      <w:rFonts w:ascii="宋体" w:hAnsi="宋体" w:cs="宋体"/>
      <w:color w:val="000000"/>
      <w:kern w:val="0"/>
      <w:sz w:val="18"/>
      <w:szCs w:val="18"/>
    </w:rPr>
  </w:style>
  <w:style w:type="paragraph" w:customStyle="1" w:styleId="xl260">
    <w:name w:val="xl260"/>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宋体" w:hAnsi="宋体" w:cs="宋体"/>
      <w:kern w:val="0"/>
      <w:sz w:val="18"/>
      <w:szCs w:val="18"/>
    </w:rPr>
  </w:style>
  <w:style w:type="paragraph" w:customStyle="1" w:styleId="xl261">
    <w:name w:val="xl261"/>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hAnsi="宋体" w:cs="宋体"/>
      <w:color w:val="000000"/>
      <w:kern w:val="0"/>
      <w:sz w:val="18"/>
      <w:szCs w:val="18"/>
    </w:rPr>
  </w:style>
  <w:style w:type="paragraph" w:customStyle="1" w:styleId="xl262">
    <w:name w:val="xl262"/>
    <w:basedOn w:val="a"/>
    <w:uiPriority w:val="99"/>
    <w:rsid w:val="0087459F"/>
    <w:pPr>
      <w:widowControl/>
      <w:spacing w:before="100" w:beforeAutospacing="1" w:after="100" w:afterAutospacing="1"/>
      <w:jc w:val="left"/>
      <w:textAlignment w:val="center"/>
    </w:pPr>
    <w:rPr>
      <w:kern w:val="0"/>
      <w:sz w:val="24"/>
    </w:rPr>
  </w:style>
  <w:style w:type="paragraph" w:customStyle="1" w:styleId="xl263">
    <w:name w:val="xl263"/>
    <w:basedOn w:val="a"/>
    <w:uiPriority w:val="99"/>
    <w:rsid w:val="0087459F"/>
    <w:pPr>
      <w:widowControl/>
      <w:spacing w:before="100" w:beforeAutospacing="1" w:after="100" w:afterAutospacing="1"/>
      <w:jc w:val="left"/>
      <w:textAlignment w:val="center"/>
    </w:pPr>
    <w:rPr>
      <w:kern w:val="0"/>
      <w:sz w:val="24"/>
    </w:rPr>
  </w:style>
  <w:style w:type="paragraph" w:customStyle="1" w:styleId="xl264">
    <w:name w:val="xl264"/>
    <w:basedOn w:val="a"/>
    <w:uiPriority w:val="99"/>
    <w:rsid w:val="0087459F"/>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265">
    <w:name w:val="xl265"/>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266">
    <w:name w:val="xl266"/>
    <w:basedOn w:val="a"/>
    <w:uiPriority w:val="99"/>
    <w:rsid w:val="0087459F"/>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267">
    <w:name w:val="xl267"/>
    <w:basedOn w:val="a"/>
    <w:uiPriority w:val="99"/>
    <w:rsid w:val="0087459F"/>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268">
    <w:name w:val="xl268"/>
    <w:basedOn w:val="a"/>
    <w:uiPriority w:val="99"/>
    <w:rsid w:val="0087459F"/>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69">
    <w:name w:val="xl269"/>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70">
    <w:name w:val="xl270"/>
    <w:basedOn w:val="a"/>
    <w:uiPriority w:val="99"/>
    <w:rsid w:val="0087459F"/>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71">
    <w:name w:val="xl271"/>
    <w:basedOn w:val="a"/>
    <w:uiPriority w:val="99"/>
    <w:rsid w:val="0087459F"/>
    <w:pPr>
      <w:widowControl/>
      <w:spacing w:before="100" w:beforeAutospacing="1" w:after="100" w:afterAutospacing="1"/>
      <w:jc w:val="left"/>
      <w:textAlignment w:val="center"/>
    </w:pPr>
    <w:rPr>
      <w:rFonts w:ascii="宋体" w:hAnsi="宋体" w:cs="宋体"/>
      <w:color w:val="FF0000"/>
      <w:kern w:val="0"/>
      <w:sz w:val="24"/>
    </w:rPr>
  </w:style>
  <w:style w:type="paragraph" w:customStyle="1" w:styleId="xl272">
    <w:name w:val="xl272"/>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73">
    <w:name w:val="xl273"/>
    <w:basedOn w:val="a"/>
    <w:uiPriority w:val="99"/>
    <w:rsid w:val="0087459F"/>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74">
    <w:name w:val="xl274"/>
    <w:basedOn w:val="a"/>
    <w:uiPriority w:val="99"/>
    <w:rsid w:val="0087459F"/>
    <w:pPr>
      <w:widowControl/>
      <w:spacing w:before="100" w:beforeAutospacing="1" w:after="100" w:afterAutospacing="1"/>
      <w:jc w:val="center"/>
      <w:textAlignment w:val="center"/>
    </w:pPr>
    <w:rPr>
      <w:rFonts w:ascii="宋体" w:hAnsi="宋体" w:cs="宋体"/>
      <w:b/>
      <w:bCs/>
      <w:color w:val="000000"/>
      <w:kern w:val="0"/>
      <w:sz w:val="28"/>
      <w:szCs w:val="28"/>
    </w:rPr>
  </w:style>
  <w:style w:type="paragraph" w:customStyle="1" w:styleId="xl275">
    <w:name w:val="xl275"/>
    <w:basedOn w:val="a"/>
    <w:uiPriority w:val="99"/>
    <w:rsid w:val="0087459F"/>
    <w:pPr>
      <w:widowControl/>
      <w:spacing w:before="100" w:beforeAutospacing="1" w:after="100" w:afterAutospacing="1"/>
      <w:jc w:val="center"/>
      <w:textAlignment w:val="center"/>
    </w:pPr>
    <w:rPr>
      <w:b/>
      <w:bCs/>
      <w:color w:val="000000"/>
      <w:kern w:val="0"/>
      <w:sz w:val="28"/>
      <w:szCs w:val="28"/>
    </w:rPr>
  </w:style>
  <w:style w:type="paragraph" w:customStyle="1" w:styleId="xl276">
    <w:name w:val="xl276"/>
    <w:basedOn w:val="a"/>
    <w:uiPriority w:val="99"/>
    <w:rsid w:val="0087459F"/>
    <w:pPr>
      <w:widowControl/>
      <w:spacing w:before="100" w:beforeAutospacing="1" w:after="100" w:afterAutospacing="1"/>
      <w:jc w:val="left"/>
      <w:textAlignment w:val="center"/>
    </w:pPr>
    <w:rPr>
      <w:color w:val="000000"/>
      <w:kern w:val="0"/>
      <w:sz w:val="18"/>
      <w:szCs w:val="18"/>
    </w:rPr>
  </w:style>
  <w:style w:type="paragraph" w:customStyle="1" w:styleId="xl277">
    <w:name w:val="xl277"/>
    <w:basedOn w:val="a"/>
    <w:uiPriority w:val="99"/>
    <w:rsid w:val="0087459F"/>
    <w:pPr>
      <w:widowControl/>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78">
    <w:name w:val="xl278"/>
    <w:basedOn w:val="a"/>
    <w:uiPriority w:val="99"/>
    <w:rsid w:val="0087459F"/>
    <w:pPr>
      <w:widowControl/>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79">
    <w:name w:val="xl279"/>
    <w:basedOn w:val="a"/>
    <w:uiPriority w:val="99"/>
    <w:rsid w:val="0087459F"/>
    <w:pPr>
      <w:widowControl/>
      <w:pBdr>
        <w:top w:val="single" w:sz="4" w:space="0" w:color="auto"/>
        <w:left w:val="single" w:sz="12" w:space="0" w:color="auto"/>
        <w:bottom w:val="single" w:sz="12"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80">
    <w:name w:val="xl280"/>
    <w:basedOn w:val="a"/>
    <w:uiPriority w:val="99"/>
    <w:rsid w:val="0087459F"/>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81">
    <w:name w:val="xl281"/>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82">
    <w:name w:val="xl282"/>
    <w:basedOn w:val="a"/>
    <w:uiPriority w:val="99"/>
    <w:rsid w:val="0087459F"/>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83">
    <w:name w:val="xl283"/>
    <w:basedOn w:val="a"/>
    <w:uiPriority w:val="99"/>
    <w:rsid w:val="0087459F"/>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2"/>
      <w:szCs w:val="12"/>
    </w:rPr>
  </w:style>
  <w:style w:type="paragraph" w:customStyle="1" w:styleId="xl284">
    <w:name w:val="xl284"/>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2"/>
      <w:szCs w:val="12"/>
    </w:rPr>
  </w:style>
  <w:style w:type="paragraph" w:customStyle="1" w:styleId="xl285">
    <w:name w:val="xl285"/>
    <w:basedOn w:val="a"/>
    <w:uiPriority w:val="99"/>
    <w:rsid w:val="0087459F"/>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color w:val="000000"/>
      <w:kern w:val="0"/>
      <w:sz w:val="12"/>
      <w:szCs w:val="12"/>
    </w:rPr>
  </w:style>
  <w:style w:type="paragraph" w:customStyle="1" w:styleId="xl286">
    <w:name w:val="xl286"/>
    <w:basedOn w:val="a"/>
    <w:uiPriority w:val="99"/>
    <w:rsid w:val="0087459F"/>
    <w:pPr>
      <w:widowControl/>
      <w:pBdr>
        <w:top w:val="single" w:sz="4" w:space="0" w:color="auto"/>
        <w:left w:val="single" w:sz="4" w:space="0" w:color="auto"/>
        <w:bottom w:val="single" w:sz="4" w:space="0" w:color="auto"/>
        <w:right w:val="single" w:sz="12"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87">
    <w:name w:val="xl287"/>
    <w:basedOn w:val="a"/>
    <w:uiPriority w:val="99"/>
    <w:rsid w:val="0087459F"/>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xl288">
    <w:name w:val="xl288"/>
    <w:basedOn w:val="a"/>
    <w:uiPriority w:val="99"/>
    <w:rsid w:val="0087459F"/>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xl289">
    <w:name w:val="xl289"/>
    <w:basedOn w:val="a"/>
    <w:uiPriority w:val="99"/>
    <w:rsid w:val="0087459F"/>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xl290">
    <w:name w:val="xl290"/>
    <w:basedOn w:val="a"/>
    <w:uiPriority w:val="99"/>
    <w:rsid w:val="0087459F"/>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291">
    <w:name w:val="xl291"/>
    <w:basedOn w:val="a"/>
    <w:uiPriority w:val="99"/>
    <w:rsid w:val="0087459F"/>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292">
    <w:name w:val="xl292"/>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293">
    <w:name w:val="xl293"/>
    <w:basedOn w:val="a"/>
    <w:uiPriority w:val="99"/>
    <w:rsid w:val="0087459F"/>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294">
    <w:name w:val="xl294"/>
    <w:basedOn w:val="a"/>
    <w:uiPriority w:val="99"/>
    <w:rsid w:val="0087459F"/>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95">
    <w:name w:val="xl295"/>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96">
    <w:name w:val="xl296"/>
    <w:basedOn w:val="a"/>
    <w:uiPriority w:val="99"/>
    <w:rsid w:val="0087459F"/>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97">
    <w:name w:val="xl297"/>
    <w:basedOn w:val="a"/>
    <w:uiPriority w:val="99"/>
    <w:rsid w:val="0087459F"/>
    <w:pPr>
      <w:widowControl/>
      <w:pBdr>
        <w:top w:val="single" w:sz="12" w:space="0" w:color="auto"/>
        <w:left w:val="single" w:sz="4" w:space="0" w:color="auto"/>
        <w:bottom w:val="single" w:sz="4" w:space="0" w:color="auto"/>
        <w:right w:val="single" w:sz="12" w:space="0" w:color="auto"/>
      </w:pBdr>
      <w:spacing w:before="100" w:beforeAutospacing="1" w:after="100" w:afterAutospacing="1"/>
      <w:jc w:val="center"/>
      <w:textAlignment w:val="center"/>
    </w:pPr>
    <w:rPr>
      <w:color w:val="000000"/>
      <w:kern w:val="0"/>
      <w:sz w:val="20"/>
      <w:szCs w:val="20"/>
    </w:rPr>
  </w:style>
  <w:style w:type="paragraph" w:customStyle="1" w:styleId="xl298">
    <w:name w:val="xl298"/>
    <w:basedOn w:val="a"/>
    <w:uiPriority w:val="99"/>
    <w:rsid w:val="0087459F"/>
    <w:pPr>
      <w:widowControl/>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color w:val="000000"/>
      <w:kern w:val="0"/>
      <w:sz w:val="20"/>
      <w:szCs w:val="20"/>
    </w:rPr>
  </w:style>
  <w:style w:type="paragraph" w:customStyle="1" w:styleId="xl299">
    <w:name w:val="xl299"/>
    <w:basedOn w:val="a"/>
    <w:uiPriority w:val="99"/>
    <w:rsid w:val="0087459F"/>
    <w:pPr>
      <w:widowControl/>
      <w:pBdr>
        <w:top w:val="single" w:sz="4" w:space="0" w:color="auto"/>
        <w:left w:val="single" w:sz="4" w:space="0" w:color="auto"/>
        <w:bottom w:val="single" w:sz="12" w:space="0" w:color="auto"/>
        <w:right w:val="single" w:sz="12" w:space="0" w:color="auto"/>
      </w:pBdr>
      <w:spacing w:before="100" w:beforeAutospacing="1" w:after="100" w:afterAutospacing="1"/>
      <w:jc w:val="center"/>
      <w:textAlignment w:val="center"/>
    </w:pPr>
    <w:rPr>
      <w:color w:val="000000"/>
      <w:kern w:val="0"/>
      <w:sz w:val="20"/>
      <w:szCs w:val="20"/>
    </w:rPr>
  </w:style>
  <w:style w:type="paragraph" w:customStyle="1" w:styleId="xl300">
    <w:name w:val="xl300"/>
    <w:basedOn w:val="a"/>
    <w:uiPriority w:val="99"/>
    <w:rsid w:val="0087459F"/>
    <w:pPr>
      <w:widowControl/>
      <w:pBdr>
        <w:left w:val="single" w:sz="12" w:space="0" w:color="auto"/>
        <w:bottom w:val="single" w:sz="12" w:space="0" w:color="auto"/>
      </w:pBdr>
      <w:spacing w:before="100" w:beforeAutospacing="1" w:after="100" w:afterAutospacing="1"/>
      <w:jc w:val="center"/>
      <w:textAlignment w:val="center"/>
    </w:pPr>
    <w:rPr>
      <w:color w:val="000000"/>
      <w:kern w:val="0"/>
      <w:sz w:val="18"/>
      <w:szCs w:val="18"/>
    </w:rPr>
  </w:style>
  <w:style w:type="paragraph" w:customStyle="1" w:styleId="xl301">
    <w:name w:val="xl301"/>
    <w:basedOn w:val="a"/>
    <w:uiPriority w:val="99"/>
    <w:rsid w:val="0087459F"/>
    <w:pPr>
      <w:widowControl/>
      <w:pBdr>
        <w:bottom w:val="single" w:sz="12" w:space="0" w:color="auto"/>
      </w:pBdr>
      <w:spacing w:before="100" w:beforeAutospacing="1" w:after="100" w:afterAutospacing="1"/>
      <w:jc w:val="center"/>
      <w:textAlignment w:val="center"/>
    </w:pPr>
    <w:rPr>
      <w:color w:val="000000"/>
      <w:kern w:val="0"/>
      <w:sz w:val="18"/>
      <w:szCs w:val="18"/>
    </w:rPr>
  </w:style>
  <w:style w:type="paragraph" w:customStyle="1" w:styleId="xl302">
    <w:name w:val="xl302"/>
    <w:basedOn w:val="a"/>
    <w:uiPriority w:val="99"/>
    <w:rsid w:val="0087459F"/>
    <w:pPr>
      <w:widowControl/>
      <w:pBdr>
        <w:bottom w:val="single" w:sz="12"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303">
    <w:name w:val="xl303"/>
    <w:basedOn w:val="a"/>
    <w:uiPriority w:val="99"/>
    <w:rsid w:val="0087459F"/>
    <w:pPr>
      <w:widowControl/>
      <w:pBdr>
        <w:left w:val="single" w:sz="12"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04">
    <w:name w:val="xl304"/>
    <w:basedOn w:val="a"/>
    <w:uiPriority w:val="99"/>
    <w:rsid w:val="0087459F"/>
    <w:pPr>
      <w:widowControl/>
      <w:pBdr>
        <w:top w:val="single" w:sz="4" w:space="0" w:color="auto"/>
        <w:lef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05">
    <w:name w:val="xl305"/>
    <w:basedOn w:val="a"/>
    <w:uiPriority w:val="99"/>
    <w:rsid w:val="0087459F"/>
    <w:pPr>
      <w:widowControl/>
      <w:pBdr>
        <w:top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06">
    <w:name w:val="xl306"/>
    <w:basedOn w:val="a"/>
    <w:uiPriority w:val="99"/>
    <w:rsid w:val="0087459F"/>
    <w:pPr>
      <w:widowControl/>
      <w:pBdr>
        <w:lef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07">
    <w:name w:val="xl307"/>
    <w:basedOn w:val="a"/>
    <w:uiPriority w:val="99"/>
    <w:rsid w:val="0087459F"/>
    <w:pPr>
      <w:widowControl/>
      <w:pBdr>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08">
    <w:name w:val="xl308"/>
    <w:basedOn w:val="a"/>
    <w:uiPriority w:val="99"/>
    <w:rsid w:val="0087459F"/>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xl309">
    <w:name w:val="xl309"/>
    <w:basedOn w:val="a"/>
    <w:uiPriority w:val="99"/>
    <w:rsid w:val="0087459F"/>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10">
    <w:name w:val="xl310"/>
    <w:basedOn w:val="a"/>
    <w:uiPriority w:val="99"/>
    <w:rsid w:val="0087459F"/>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11">
    <w:name w:val="xl311"/>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12">
    <w:name w:val="xl312"/>
    <w:basedOn w:val="a"/>
    <w:uiPriority w:val="99"/>
    <w:rsid w:val="0087459F"/>
    <w:pPr>
      <w:widowControl/>
      <w:pBdr>
        <w:top w:val="single" w:sz="8" w:space="0" w:color="auto"/>
        <w:left w:val="single" w:sz="8"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313">
    <w:name w:val="xl313"/>
    <w:basedOn w:val="a"/>
    <w:uiPriority w:val="99"/>
    <w:rsid w:val="0087459F"/>
    <w:pPr>
      <w:widowControl/>
      <w:pBdr>
        <w:left w:val="single" w:sz="8"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314">
    <w:name w:val="xl314"/>
    <w:basedOn w:val="a"/>
    <w:uiPriority w:val="99"/>
    <w:rsid w:val="0087459F"/>
    <w:pPr>
      <w:widowControl/>
      <w:pBdr>
        <w:left w:val="single" w:sz="8" w:space="0" w:color="auto"/>
        <w:bottom w:val="single" w:sz="8"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315">
    <w:name w:val="xl315"/>
    <w:basedOn w:val="a"/>
    <w:uiPriority w:val="99"/>
    <w:rsid w:val="0087459F"/>
    <w:pPr>
      <w:widowControl/>
      <w:pBdr>
        <w:top w:val="single" w:sz="12" w:space="0" w:color="auto"/>
        <w:left w:val="single" w:sz="12"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316">
    <w:name w:val="xl316"/>
    <w:basedOn w:val="a"/>
    <w:uiPriority w:val="99"/>
    <w:rsid w:val="0087459F"/>
    <w:pPr>
      <w:widowControl/>
      <w:pBdr>
        <w:left w:val="single" w:sz="12"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317">
    <w:name w:val="xl317"/>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xl318">
    <w:name w:val="xl318"/>
    <w:basedOn w:val="a"/>
    <w:uiPriority w:val="99"/>
    <w:rsid w:val="0087459F"/>
    <w:pPr>
      <w:widowControl/>
      <w:pBdr>
        <w:top w:val="single" w:sz="4" w:space="0" w:color="auto"/>
        <w:left w:val="single" w:sz="4" w:space="0" w:color="auto"/>
        <w:bottom w:val="single" w:sz="4" w:space="0" w:color="auto"/>
        <w:right w:val="single" w:sz="12"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319">
    <w:name w:val="xl319"/>
    <w:basedOn w:val="a"/>
    <w:uiPriority w:val="99"/>
    <w:rsid w:val="0087459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20">
    <w:name w:val="xl320"/>
    <w:basedOn w:val="a"/>
    <w:uiPriority w:val="99"/>
    <w:rsid w:val="0087459F"/>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21">
    <w:name w:val="xl321"/>
    <w:basedOn w:val="a"/>
    <w:uiPriority w:val="99"/>
    <w:rsid w:val="0087459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22">
    <w:name w:val="xl322"/>
    <w:basedOn w:val="a"/>
    <w:uiPriority w:val="99"/>
    <w:rsid w:val="0087459F"/>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23">
    <w:name w:val="xl323"/>
    <w:basedOn w:val="a"/>
    <w:uiPriority w:val="99"/>
    <w:rsid w:val="0087459F"/>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24">
    <w:name w:val="xl324"/>
    <w:basedOn w:val="a"/>
    <w:uiPriority w:val="99"/>
    <w:rsid w:val="0087459F"/>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25">
    <w:name w:val="xl325"/>
    <w:basedOn w:val="a"/>
    <w:uiPriority w:val="99"/>
    <w:rsid w:val="0087459F"/>
    <w:pPr>
      <w:widowControl/>
      <w:pBdr>
        <w:top w:val="single" w:sz="8" w:space="0" w:color="auto"/>
        <w:lef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26">
    <w:name w:val="xl326"/>
    <w:basedOn w:val="a"/>
    <w:uiPriority w:val="99"/>
    <w:rsid w:val="0087459F"/>
    <w:pPr>
      <w:widowControl/>
      <w:pBdr>
        <w:top w:val="single" w:sz="8"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27">
    <w:name w:val="xl327"/>
    <w:basedOn w:val="a"/>
    <w:uiPriority w:val="99"/>
    <w:rsid w:val="0087459F"/>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28">
    <w:name w:val="xl328"/>
    <w:basedOn w:val="a"/>
    <w:uiPriority w:val="99"/>
    <w:rsid w:val="0087459F"/>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29">
    <w:name w:val="xl329"/>
    <w:basedOn w:val="a"/>
    <w:uiPriority w:val="99"/>
    <w:rsid w:val="0087459F"/>
    <w:pPr>
      <w:widowControl/>
      <w:pBdr>
        <w:top w:val="single" w:sz="4" w:space="0" w:color="auto"/>
        <w:lef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30">
    <w:name w:val="xl330"/>
    <w:basedOn w:val="a"/>
    <w:uiPriority w:val="99"/>
    <w:rsid w:val="0087459F"/>
    <w:pPr>
      <w:widowControl/>
      <w:pBdr>
        <w:top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31">
    <w:name w:val="xl331"/>
    <w:basedOn w:val="a"/>
    <w:uiPriority w:val="99"/>
    <w:rsid w:val="0087459F"/>
    <w:pPr>
      <w:widowControl/>
      <w:pBdr>
        <w:top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32">
    <w:name w:val="xl332"/>
    <w:basedOn w:val="a"/>
    <w:uiPriority w:val="99"/>
    <w:rsid w:val="0087459F"/>
    <w:pPr>
      <w:widowControl/>
      <w:pBdr>
        <w:bottom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33">
    <w:name w:val="xl333"/>
    <w:basedOn w:val="a"/>
    <w:uiPriority w:val="99"/>
    <w:rsid w:val="0087459F"/>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34">
    <w:name w:val="xl334"/>
    <w:basedOn w:val="a"/>
    <w:uiPriority w:val="99"/>
    <w:rsid w:val="0087459F"/>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35">
    <w:name w:val="xl335"/>
    <w:basedOn w:val="a"/>
    <w:uiPriority w:val="99"/>
    <w:rsid w:val="0087459F"/>
    <w:pPr>
      <w:widowControl/>
      <w:pBdr>
        <w:top w:val="single" w:sz="4" w:space="0" w:color="auto"/>
        <w:bottom w:val="single" w:sz="4" w:space="0" w:color="auto"/>
      </w:pBdr>
      <w:spacing w:before="100" w:beforeAutospacing="1" w:after="100" w:afterAutospacing="1"/>
      <w:jc w:val="center"/>
      <w:textAlignment w:val="center"/>
    </w:pPr>
    <w:rPr>
      <w:color w:val="000000"/>
      <w:kern w:val="0"/>
      <w:sz w:val="18"/>
      <w:szCs w:val="18"/>
    </w:rPr>
  </w:style>
  <w:style w:type="paragraph" w:customStyle="1" w:styleId="xl336">
    <w:name w:val="xl336"/>
    <w:basedOn w:val="a"/>
    <w:uiPriority w:val="99"/>
    <w:rsid w:val="0087459F"/>
    <w:pPr>
      <w:widowControl/>
      <w:pBdr>
        <w:top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337">
    <w:name w:val="xl337"/>
    <w:basedOn w:val="a"/>
    <w:uiPriority w:val="99"/>
    <w:rsid w:val="0087459F"/>
    <w:pPr>
      <w:widowControl/>
      <w:pBdr>
        <w:top w:val="single" w:sz="4" w:space="0" w:color="auto"/>
        <w:lef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38">
    <w:name w:val="xl338"/>
    <w:basedOn w:val="a"/>
    <w:uiPriority w:val="99"/>
    <w:rsid w:val="0087459F"/>
    <w:pPr>
      <w:widowControl/>
      <w:pBdr>
        <w:top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39">
    <w:name w:val="xl339"/>
    <w:basedOn w:val="a"/>
    <w:uiPriority w:val="99"/>
    <w:rsid w:val="0087459F"/>
    <w:pPr>
      <w:widowControl/>
      <w:pBdr>
        <w:top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40">
    <w:name w:val="xl340"/>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41">
    <w:name w:val="xl341"/>
    <w:basedOn w:val="a"/>
    <w:uiPriority w:val="99"/>
    <w:rsid w:val="0087459F"/>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42">
    <w:name w:val="xl342"/>
    <w:basedOn w:val="a"/>
    <w:uiPriority w:val="99"/>
    <w:rsid w:val="0087459F"/>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43">
    <w:name w:val="xl343"/>
    <w:basedOn w:val="a"/>
    <w:uiPriority w:val="99"/>
    <w:rsid w:val="0087459F"/>
    <w:pPr>
      <w:widowControl/>
      <w:pBdr>
        <w:top w:val="single" w:sz="4" w:space="0" w:color="auto"/>
        <w:left w:val="single" w:sz="4" w:space="0" w:color="auto"/>
        <w:bottom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44">
    <w:name w:val="xl344"/>
    <w:basedOn w:val="a"/>
    <w:uiPriority w:val="99"/>
    <w:rsid w:val="0087459F"/>
    <w:pPr>
      <w:widowControl/>
      <w:pBdr>
        <w:top w:val="single" w:sz="4" w:space="0" w:color="auto"/>
        <w:bottom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45">
    <w:name w:val="xl345"/>
    <w:basedOn w:val="a"/>
    <w:uiPriority w:val="99"/>
    <w:rsid w:val="0087459F"/>
    <w:pPr>
      <w:widowControl/>
      <w:pBdr>
        <w:top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46">
    <w:name w:val="xl346"/>
    <w:basedOn w:val="a"/>
    <w:uiPriority w:val="99"/>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character" w:customStyle="1" w:styleId="Char">
    <w:name w:val="批注文字 Char"/>
    <w:link w:val="a3"/>
    <w:uiPriority w:val="99"/>
    <w:semiHidden/>
    <w:rsid w:val="0087459F"/>
    <w:rPr>
      <w:rFonts w:ascii="Times New Roman" w:hAnsi="Times New Roman"/>
      <w:szCs w:val="24"/>
    </w:rPr>
  </w:style>
  <w:style w:type="character" w:customStyle="1" w:styleId="Char4">
    <w:name w:val="批注主题 Char"/>
    <w:link w:val="a9"/>
    <w:uiPriority w:val="99"/>
    <w:semiHidden/>
    <w:qFormat/>
    <w:rsid w:val="0087459F"/>
    <w:rPr>
      <w:rFonts w:ascii="Times New Roman" w:hAnsi="Times New Roman"/>
      <w:b/>
      <w:bCs/>
      <w:szCs w:val="24"/>
    </w:rPr>
  </w:style>
  <w:style w:type="paragraph" w:customStyle="1" w:styleId="Normal0">
    <w:name w:val="Normal_0"/>
    <w:qFormat/>
    <w:rsid w:val="0087459F"/>
    <w:rPr>
      <w:rFonts w:ascii="Times New Roman" w:hAnsi="Times New Roman" w:cs="Times New Roman"/>
      <w:sz w:val="24"/>
      <w:szCs w:val="24"/>
    </w:rPr>
  </w:style>
  <w:style w:type="character" w:styleId="af2">
    <w:name w:val="Strong"/>
    <w:basedOn w:val="a0"/>
    <w:uiPriority w:val="22"/>
    <w:qFormat/>
    <w:locked/>
    <w:rsid w:val="00B1738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5FDF26-2B9B-49F0-A026-9C5229656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4</Pages>
  <Words>368</Words>
  <Characters>2100</Characters>
  <Application>Microsoft Office Word</Application>
  <DocSecurity>0</DocSecurity>
  <Lines>17</Lines>
  <Paragraphs>4</Paragraphs>
  <ScaleCrop>false</ScaleCrop>
  <Company>Microsoft</Company>
  <LinksUpToDate>false</LinksUpToDate>
  <CharactersWithSpaces>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250</cp:revision>
  <cp:lastPrinted>2019-10-15T00:51:00Z</cp:lastPrinted>
  <dcterms:created xsi:type="dcterms:W3CDTF">2018-07-17T02:12:00Z</dcterms:created>
  <dcterms:modified xsi:type="dcterms:W3CDTF">2019-10-28T03:57:00Z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